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F3A9BA" w14:textId="107BCFE5" w:rsidR="001F2568" w:rsidRDefault="001F2568" w:rsidP="001F2568">
      <w:pPr>
        <w:ind w:left="2" w:hanging="2"/>
        <w:jc w:val="center"/>
        <w:rPr>
          <w:rFonts w:ascii="Calibri" w:eastAsia="Calibri" w:hAnsi="Calibri" w:cs="Calibri"/>
          <w:b/>
          <w:i/>
          <w:color w:val="000000"/>
          <w:sz w:val="28"/>
          <w:szCs w:val="28"/>
          <w:lang w:val="it-IT" w:eastAsia="it-IT" w:bidi="ar-SA"/>
        </w:rPr>
      </w:pPr>
      <w:r>
        <w:rPr>
          <w:noProof/>
          <w:color w:val="000000"/>
        </w:rPr>
        <w:drawing>
          <wp:anchor distT="0" distB="0" distL="114300" distR="114300" simplePos="0" relativeHeight="251657216" behindDoc="0" locked="0" layoutInCell="1" allowOverlap="1" wp14:anchorId="3F54B42A" wp14:editId="2EE1A490">
            <wp:simplePos x="0" y="0"/>
            <wp:positionH relativeFrom="column">
              <wp:posOffset>5152390</wp:posOffset>
            </wp:positionH>
            <wp:positionV relativeFrom="paragraph">
              <wp:posOffset>176530</wp:posOffset>
            </wp:positionV>
            <wp:extent cx="914400" cy="953770"/>
            <wp:effectExtent l="0" t="0" r="0" b="0"/>
            <wp:wrapSquare wrapText="bothSides"/>
            <wp:docPr id="2123712887" name="Immagine 2" descr="Stemm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6545453" descr="Stemma Repubblica Italia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53770"/>
                    </a:xfrm>
                    <a:prstGeom prst="rect">
                      <a:avLst/>
                    </a:prstGeom>
                    <a:noFill/>
                  </pic:spPr>
                </pic:pic>
              </a:graphicData>
            </a:graphic>
            <wp14:sizeRelH relativeFrom="page">
              <wp14:pctWidth>0</wp14:pctWidth>
            </wp14:sizeRelH>
            <wp14:sizeRelV relativeFrom="page">
              <wp14:pctHeight>0</wp14:pctHeight>
            </wp14:sizeRelV>
          </wp:anchor>
        </w:drawing>
      </w:r>
    </w:p>
    <w:p w14:paraId="39C31E56" w14:textId="1872642A" w:rsidR="001F2568" w:rsidRPr="006800F2" w:rsidRDefault="001F2568" w:rsidP="001F2568">
      <w:pPr>
        <w:ind w:left="3" w:hanging="3"/>
        <w:jc w:val="center"/>
        <w:rPr>
          <w:rFonts w:ascii="Calibri" w:eastAsia="Calibri" w:hAnsi="Calibri" w:cs="Calibri"/>
          <w:b/>
          <w:i/>
          <w:sz w:val="26"/>
          <w:szCs w:val="26"/>
          <w:lang w:val="it-IT"/>
        </w:rPr>
      </w:pPr>
      <w:r w:rsidRPr="006800F2">
        <w:rPr>
          <w:rFonts w:ascii="Calibri" w:eastAsia="Calibri" w:hAnsi="Calibri" w:cs="Calibri"/>
          <w:b/>
          <w:i/>
          <w:sz w:val="26"/>
          <w:szCs w:val="26"/>
          <w:lang w:val="it-IT"/>
        </w:rPr>
        <w:t>Istituto di Istruzione Superiore</w:t>
      </w:r>
      <w:r>
        <w:rPr>
          <w:noProof/>
          <w:sz w:val="24"/>
          <w:szCs w:val="24"/>
        </w:rPr>
        <w:drawing>
          <wp:anchor distT="0" distB="0" distL="114300" distR="114300" simplePos="0" relativeHeight="251658240" behindDoc="0" locked="0" layoutInCell="1" allowOverlap="1" wp14:anchorId="2F909011" wp14:editId="4CDEBFD6">
            <wp:simplePos x="0" y="0"/>
            <wp:positionH relativeFrom="column">
              <wp:posOffset>0</wp:posOffset>
            </wp:positionH>
            <wp:positionV relativeFrom="paragraph">
              <wp:posOffset>3175</wp:posOffset>
            </wp:positionV>
            <wp:extent cx="1077595" cy="1017270"/>
            <wp:effectExtent l="0" t="0" r="8255" b="0"/>
            <wp:wrapSquare wrapText="bothSides"/>
            <wp:docPr id="1619040141" name="Immagine 1" descr="Immagine che contiene testo, simbolo, log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040141" name="Immagine 1" descr="Immagine che contiene testo, simbolo, logo, cerchi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l="14072" r="13965"/>
                    <a:stretch>
                      <a:fillRect/>
                    </a:stretch>
                  </pic:blipFill>
                  <pic:spPr bwMode="auto">
                    <a:xfrm>
                      <a:off x="0" y="0"/>
                      <a:ext cx="1077595" cy="1017270"/>
                    </a:xfrm>
                    <a:prstGeom prst="rect">
                      <a:avLst/>
                    </a:prstGeom>
                    <a:noFill/>
                  </pic:spPr>
                </pic:pic>
              </a:graphicData>
            </a:graphic>
            <wp14:sizeRelH relativeFrom="page">
              <wp14:pctWidth>0</wp14:pctWidth>
            </wp14:sizeRelH>
            <wp14:sizeRelV relativeFrom="page">
              <wp14:pctHeight>0</wp14:pctHeight>
            </wp14:sizeRelV>
          </wp:anchor>
        </w:drawing>
      </w:r>
    </w:p>
    <w:p w14:paraId="0D6F93F3" w14:textId="77777777" w:rsidR="001F2568" w:rsidRPr="006800F2" w:rsidRDefault="001F2568" w:rsidP="001F2568">
      <w:pPr>
        <w:ind w:left="3" w:hanging="3"/>
        <w:jc w:val="center"/>
        <w:rPr>
          <w:rFonts w:ascii="Calibri" w:eastAsia="Calibri" w:hAnsi="Calibri" w:cs="Calibri"/>
          <w:b/>
          <w:i/>
          <w:sz w:val="26"/>
          <w:szCs w:val="26"/>
          <w:lang w:val="it-IT"/>
        </w:rPr>
      </w:pPr>
      <w:r w:rsidRPr="006800F2">
        <w:rPr>
          <w:rFonts w:ascii="Calibri" w:eastAsia="Calibri" w:hAnsi="Calibri" w:cs="Calibri"/>
          <w:b/>
          <w:i/>
          <w:sz w:val="26"/>
          <w:szCs w:val="26"/>
          <w:lang w:val="it-IT"/>
        </w:rPr>
        <w:t>“LICEO BOCCHI-GALILEI”</w:t>
      </w:r>
    </w:p>
    <w:p w14:paraId="0C8B886E" w14:textId="77777777" w:rsidR="001F2568" w:rsidRPr="006800F2" w:rsidRDefault="001F2568" w:rsidP="001F2568">
      <w:pPr>
        <w:ind w:left="2" w:hanging="2"/>
        <w:jc w:val="center"/>
        <w:rPr>
          <w:rFonts w:ascii="Calibri" w:eastAsia="Calibri" w:hAnsi="Calibri" w:cs="Calibri"/>
          <w:sz w:val="18"/>
          <w:szCs w:val="18"/>
          <w:lang w:val="it-IT"/>
        </w:rPr>
      </w:pPr>
      <w:r w:rsidRPr="006800F2">
        <w:rPr>
          <w:rFonts w:ascii="Calibri" w:eastAsia="Calibri" w:hAnsi="Calibri" w:cs="Calibri"/>
          <w:sz w:val="18"/>
          <w:szCs w:val="18"/>
          <w:lang w:val="it-IT"/>
        </w:rPr>
        <w:t xml:space="preserve">Indirizzi: Classico, Linguistico, Scienze Umane, Economico Sociale, </w:t>
      </w:r>
    </w:p>
    <w:p w14:paraId="5FFD8B72" w14:textId="77777777" w:rsidR="001F2568" w:rsidRPr="006800F2" w:rsidRDefault="001F2568" w:rsidP="001F2568">
      <w:pPr>
        <w:ind w:left="2" w:hanging="2"/>
        <w:jc w:val="center"/>
        <w:rPr>
          <w:rFonts w:ascii="Calibri" w:eastAsia="Calibri" w:hAnsi="Calibri" w:cs="Calibri"/>
          <w:sz w:val="18"/>
          <w:szCs w:val="18"/>
          <w:lang w:val="it-IT"/>
        </w:rPr>
      </w:pPr>
      <w:r w:rsidRPr="006800F2">
        <w:rPr>
          <w:rFonts w:ascii="Calibri" w:eastAsia="Calibri" w:hAnsi="Calibri" w:cs="Calibri"/>
          <w:sz w:val="18"/>
          <w:szCs w:val="18"/>
          <w:lang w:val="it-IT"/>
        </w:rPr>
        <w:t>Scientifico, Scienze Applicate</w:t>
      </w:r>
    </w:p>
    <w:p w14:paraId="1CDB8A0E" w14:textId="77777777" w:rsidR="001F2568" w:rsidRPr="006800F2" w:rsidRDefault="001F2568" w:rsidP="001F2568">
      <w:pPr>
        <w:ind w:left="2" w:hanging="2"/>
        <w:jc w:val="center"/>
        <w:rPr>
          <w:rFonts w:ascii="Calibri" w:eastAsia="Calibri" w:hAnsi="Calibri" w:cs="Calibri"/>
          <w:sz w:val="18"/>
          <w:szCs w:val="18"/>
          <w:lang w:val="it-IT"/>
        </w:rPr>
      </w:pPr>
      <w:r w:rsidRPr="006800F2">
        <w:rPr>
          <w:rFonts w:ascii="Calibri" w:eastAsia="Calibri" w:hAnsi="Calibri" w:cs="Calibri"/>
          <w:sz w:val="18"/>
          <w:szCs w:val="18"/>
          <w:lang w:val="it-IT"/>
        </w:rPr>
        <w:t>Via Dante 4, 45011 ADRIA (RO) tel. 0426 21107 - C.F. 90016140296</w:t>
      </w:r>
    </w:p>
    <w:p w14:paraId="2D4BF54F" w14:textId="77777777" w:rsidR="001F2568" w:rsidRPr="006800F2" w:rsidRDefault="001F2568" w:rsidP="001F2568">
      <w:pPr>
        <w:ind w:left="2" w:hanging="2"/>
        <w:jc w:val="center"/>
        <w:rPr>
          <w:rFonts w:ascii="Calibri" w:eastAsia="Calibri" w:hAnsi="Calibri" w:cs="Calibri"/>
          <w:sz w:val="18"/>
          <w:szCs w:val="18"/>
          <w:lang w:val="it-IT"/>
        </w:rPr>
      </w:pPr>
      <w:r w:rsidRPr="006800F2">
        <w:rPr>
          <w:rFonts w:ascii="Calibri" w:eastAsia="Calibri" w:hAnsi="Calibri" w:cs="Calibri"/>
          <w:sz w:val="18"/>
          <w:szCs w:val="18"/>
          <w:lang w:val="it-IT"/>
        </w:rPr>
        <w:t>Codice Meccanografico ROIS00100E - COD.UFF. UF9OB7</w:t>
      </w:r>
    </w:p>
    <w:p w14:paraId="560E9058" w14:textId="77777777" w:rsidR="001F2568" w:rsidRPr="006800F2" w:rsidRDefault="001F2568" w:rsidP="001F2568">
      <w:pPr>
        <w:ind w:left="2" w:hanging="2"/>
        <w:rPr>
          <w:rFonts w:ascii="Calibri" w:eastAsia="Calibri" w:hAnsi="Calibri" w:cs="Calibri"/>
          <w:sz w:val="18"/>
          <w:szCs w:val="18"/>
          <w:lang w:val="it-IT"/>
        </w:rPr>
      </w:pPr>
      <w:r w:rsidRPr="006800F2">
        <w:rPr>
          <w:rFonts w:ascii="Calibri" w:eastAsia="Calibri" w:hAnsi="Calibri" w:cs="Calibri"/>
          <w:sz w:val="18"/>
          <w:szCs w:val="18"/>
          <w:lang w:val="it-IT"/>
        </w:rPr>
        <w:t xml:space="preserve">                  e-mail: rois00100e@istruzione.it rois00100e@pec.istruzione.it</w:t>
      </w:r>
    </w:p>
    <w:p w14:paraId="09DFB94A" w14:textId="77777777" w:rsidR="000D57BE" w:rsidRDefault="000D57BE">
      <w:pPr>
        <w:jc w:val="center"/>
        <w:rPr>
          <w:b/>
          <w:lang w:val="it-IT"/>
        </w:rPr>
      </w:pPr>
    </w:p>
    <w:p w14:paraId="66D3F6E4" w14:textId="77777777" w:rsidR="000D57BE" w:rsidRPr="001F2568" w:rsidRDefault="000D57BE">
      <w:pPr>
        <w:jc w:val="center"/>
        <w:rPr>
          <w:b/>
          <w:sz w:val="28"/>
          <w:szCs w:val="28"/>
          <w:lang w:val="it-IT"/>
        </w:rPr>
      </w:pPr>
    </w:p>
    <w:p w14:paraId="6CB36CB5" w14:textId="77777777" w:rsidR="000D57BE" w:rsidRPr="006800F2" w:rsidRDefault="0073069F">
      <w:pPr>
        <w:jc w:val="center"/>
        <w:rPr>
          <w:sz w:val="28"/>
          <w:szCs w:val="28"/>
          <w:lang w:val="it-IT"/>
        </w:rPr>
      </w:pPr>
      <w:r w:rsidRPr="001F2568">
        <w:rPr>
          <w:b/>
          <w:bCs/>
          <w:sz w:val="28"/>
          <w:szCs w:val="28"/>
          <w:lang w:val="it-IT"/>
        </w:rPr>
        <w:t xml:space="preserve"> PROGRAMMAZIONE CURRICOLARE PER COMPETENZE</w:t>
      </w:r>
    </w:p>
    <w:p w14:paraId="3A5E3A77" w14:textId="77777777" w:rsidR="000D57BE" w:rsidRPr="006800F2" w:rsidRDefault="0073069F">
      <w:pPr>
        <w:jc w:val="center"/>
        <w:rPr>
          <w:sz w:val="28"/>
          <w:szCs w:val="28"/>
          <w:lang w:val="it-IT"/>
        </w:rPr>
      </w:pPr>
      <w:r w:rsidRPr="001F2568">
        <w:rPr>
          <w:b/>
          <w:bCs/>
          <w:sz w:val="28"/>
          <w:szCs w:val="28"/>
          <w:lang w:val="it-IT"/>
        </w:rPr>
        <w:t>DIPARTIMENTO DI FILOSOFIA – STORIA – DIRITTO – RELIGIONE - SCIENZE UMANE - SOSTEGNO</w:t>
      </w:r>
    </w:p>
    <w:p w14:paraId="4BF5B17C" w14:textId="77777777" w:rsidR="000D57BE" w:rsidRPr="006800F2" w:rsidRDefault="0073069F">
      <w:pPr>
        <w:jc w:val="center"/>
        <w:rPr>
          <w:lang w:val="it-IT"/>
        </w:rPr>
      </w:pPr>
      <w:r>
        <w:rPr>
          <w:b/>
          <w:bCs/>
          <w:lang w:val="it-IT"/>
        </w:rPr>
        <w:t xml:space="preserve"> </w:t>
      </w:r>
    </w:p>
    <w:p w14:paraId="2BA6BC1D" w14:textId="77777777" w:rsidR="000D57BE" w:rsidRDefault="000D57BE">
      <w:pPr>
        <w:rPr>
          <w:b/>
          <w:bCs/>
          <w:lang w:val="it-IT"/>
        </w:rPr>
      </w:pPr>
    </w:p>
    <w:p w14:paraId="368B64C0" w14:textId="77777777" w:rsidR="000D57BE" w:rsidRDefault="000D57BE">
      <w:pPr>
        <w:rPr>
          <w:b/>
          <w:bCs/>
          <w:lang w:val="it-IT"/>
        </w:rPr>
      </w:pPr>
    </w:p>
    <w:p w14:paraId="1CA4E6C7" w14:textId="77777777" w:rsidR="000D57BE" w:rsidRDefault="000D57BE">
      <w:pPr>
        <w:rPr>
          <w:b/>
          <w:bCs/>
          <w:lang w:val="it-IT"/>
        </w:rPr>
      </w:pPr>
    </w:p>
    <w:tbl>
      <w:tblPr>
        <w:tblW w:w="12317" w:type="dxa"/>
        <w:tblInd w:w="55" w:type="dxa"/>
        <w:tblLayout w:type="fixed"/>
        <w:tblCellMar>
          <w:top w:w="55" w:type="dxa"/>
          <w:left w:w="49" w:type="dxa"/>
          <w:bottom w:w="55" w:type="dxa"/>
          <w:right w:w="55" w:type="dxa"/>
        </w:tblCellMar>
        <w:tblLook w:val="0000" w:firstRow="0" w:lastRow="0" w:firstColumn="0" w:lastColumn="0" w:noHBand="0" w:noVBand="0"/>
      </w:tblPr>
      <w:tblGrid>
        <w:gridCol w:w="6151"/>
        <w:gridCol w:w="6166"/>
      </w:tblGrid>
      <w:tr w:rsidR="000D57BE" w:rsidRPr="006800F2" w14:paraId="692F6306" w14:textId="77777777">
        <w:tc>
          <w:tcPr>
            <w:tcW w:w="6151" w:type="dxa"/>
            <w:tcBorders>
              <w:top w:val="single" w:sz="2" w:space="0" w:color="000001"/>
              <w:left w:val="single" w:sz="2" w:space="0" w:color="000001"/>
              <w:bottom w:val="single" w:sz="2" w:space="0" w:color="000001"/>
            </w:tcBorders>
            <w:shd w:val="clear" w:color="auto" w:fill="auto"/>
          </w:tcPr>
          <w:p w14:paraId="7D362FA3" w14:textId="77777777" w:rsidR="000D57BE" w:rsidRDefault="0073069F">
            <w:pPr>
              <w:widowControl w:val="0"/>
              <w:snapToGrid w:val="0"/>
            </w:pPr>
            <w:r>
              <w:rPr>
                <w:rFonts w:eastAsia="LiberationSerif-Bold" w:cs="LiberationSerif-Bold"/>
                <w:b/>
                <w:bCs/>
              </w:rPr>
              <w:t>DIPARTIMENTO</w:t>
            </w:r>
          </w:p>
        </w:tc>
        <w:tc>
          <w:tcPr>
            <w:tcW w:w="6165" w:type="dxa"/>
            <w:tcBorders>
              <w:top w:val="single" w:sz="2" w:space="0" w:color="000001"/>
              <w:left w:val="single" w:sz="2" w:space="0" w:color="000001"/>
              <w:bottom w:val="single" w:sz="2" w:space="0" w:color="000001"/>
              <w:right w:val="single" w:sz="2" w:space="0" w:color="000001"/>
            </w:tcBorders>
            <w:shd w:val="clear" w:color="auto" w:fill="auto"/>
          </w:tcPr>
          <w:p w14:paraId="22CE8E22" w14:textId="77777777" w:rsidR="000D57BE" w:rsidRPr="006800F2" w:rsidRDefault="0073069F">
            <w:pPr>
              <w:widowControl w:val="0"/>
              <w:snapToGrid w:val="0"/>
              <w:rPr>
                <w:lang w:val="it-IT"/>
              </w:rPr>
            </w:pPr>
            <w:r>
              <w:rPr>
                <w:b/>
                <w:bCs/>
                <w:lang w:val="it-IT"/>
              </w:rPr>
              <w:t xml:space="preserve">FILOSOFIA – STORIA – DIRITTO – RELIGIONE - </w:t>
            </w:r>
            <w:r w:rsidRPr="001F2568">
              <w:rPr>
                <w:b/>
                <w:bCs/>
                <w:lang w:val="it-IT"/>
              </w:rPr>
              <w:t xml:space="preserve">SCIENZE UMANE </w:t>
            </w:r>
            <w:r>
              <w:rPr>
                <w:b/>
                <w:bCs/>
                <w:lang w:val="it-IT"/>
              </w:rPr>
              <w:t>SOSTEGNO</w:t>
            </w:r>
          </w:p>
        </w:tc>
      </w:tr>
      <w:tr w:rsidR="000D57BE" w14:paraId="2F08C7FD" w14:textId="77777777">
        <w:tc>
          <w:tcPr>
            <w:tcW w:w="6151" w:type="dxa"/>
            <w:tcBorders>
              <w:top w:val="single" w:sz="2" w:space="0" w:color="000001"/>
              <w:left w:val="single" w:sz="2" w:space="0" w:color="000001"/>
              <w:bottom w:val="single" w:sz="2" w:space="0" w:color="000001"/>
            </w:tcBorders>
            <w:shd w:val="clear" w:color="auto" w:fill="auto"/>
          </w:tcPr>
          <w:p w14:paraId="59F6D19E" w14:textId="77777777" w:rsidR="000D57BE" w:rsidRDefault="0073069F">
            <w:pPr>
              <w:widowControl w:val="0"/>
              <w:snapToGrid w:val="0"/>
            </w:pPr>
            <w:r>
              <w:rPr>
                <w:rFonts w:eastAsia="LiberationSerif-Bold" w:cs="LiberationSerif-Bold"/>
                <w:b/>
                <w:bCs/>
              </w:rPr>
              <w:t>DISCIPLINA</w:t>
            </w:r>
          </w:p>
        </w:tc>
        <w:tc>
          <w:tcPr>
            <w:tcW w:w="6165" w:type="dxa"/>
            <w:tcBorders>
              <w:top w:val="single" w:sz="2" w:space="0" w:color="000001"/>
              <w:left w:val="single" w:sz="2" w:space="0" w:color="000001"/>
              <w:bottom w:val="single" w:sz="2" w:space="0" w:color="000001"/>
              <w:right w:val="single" w:sz="2" w:space="0" w:color="000001"/>
            </w:tcBorders>
            <w:shd w:val="clear" w:color="auto" w:fill="auto"/>
          </w:tcPr>
          <w:p w14:paraId="6CD47E93" w14:textId="77777777" w:rsidR="000D57BE" w:rsidRDefault="0073069F">
            <w:pPr>
              <w:widowControl w:val="0"/>
              <w:snapToGrid w:val="0"/>
            </w:pPr>
            <w:r>
              <w:rPr>
                <w:rFonts w:eastAsia="LiberationSerif" w:cs="LiberationSerif"/>
              </w:rPr>
              <w:t>SCIENZE UMANE</w:t>
            </w:r>
          </w:p>
        </w:tc>
      </w:tr>
      <w:tr w:rsidR="000D57BE" w:rsidRPr="006800F2" w14:paraId="655FD891" w14:textId="77777777">
        <w:tc>
          <w:tcPr>
            <w:tcW w:w="6151" w:type="dxa"/>
            <w:tcBorders>
              <w:top w:val="single" w:sz="2" w:space="0" w:color="000001"/>
              <w:left w:val="single" w:sz="2" w:space="0" w:color="000001"/>
              <w:bottom w:val="single" w:sz="2" w:space="0" w:color="000001"/>
            </w:tcBorders>
            <w:shd w:val="clear" w:color="auto" w:fill="auto"/>
          </w:tcPr>
          <w:p w14:paraId="7EECEEAD" w14:textId="77777777" w:rsidR="000D57BE" w:rsidRDefault="0073069F">
            <w:pPr>
              <w:widowControl w:val="0"/>
              <w:snapToGrid w:val="0"/>
            </w:pPr>
            <w:r>
              <w:rPr>
                <w:rFonts w:eastAsia="LiberationSerif-Bold" w:cs="LiberationSerif-Bold"/>
                <w:b/>
                <w:bCs/>
              </w:rPr>
              <w:t>CLASSI</w:t>
            </w:r>
          </w:p>
        </w:tc>
        <w:tc>
          <w:tcPr>
            <w:tcW w:w="6165" w:type="dxa"/>
            <w:tcBorders>
              <w:top w:val="single" w:sz="2" w:space="0" w:color="000001"/>
              <w:left w:val="single" w:sz="2" w:space="0" w:color="000001"/>
              <w:bottom w:val="single" w:sz="2" w:space="0" w:color="000001"/>
              <w:right w:val="single" w:sz="2" w:space="0" w:color="000001"/>
            </w:tcBorders>
            <w:shd w:val="clear" w:color="auto" w:fill="auto"/>
          </w:tcPr>
          <w:p w14:paraId="628D64C6" w14:textId="77777777" w:rsidR="000D57BE" w:rsidRPr="006800F2" w:rsidRDefault="0073069F">
            <w:pPr>
              <w:widowControl w:val="0"/>
              <w:snapToGrid w:val="0"/>
              <w:rPr>
                <w:lang w:val="it-IT"/>
              </w:rPr>
            </w:pPr>
            <w:r>
              <w:rPr>
                <w:rFonts w:eastAsia="LiberationSerif" w:cs="LiberationSerif"/>
                <w:lang w:val="it-IT"/>
              </w:rPr>
              <w:t>SECONDO BIENNIO E QUINTO ANNO</w:t>
            </w:r>
          </w:p>
        </w:tc>
      </w:tr>
      <w:tr w:rsidR="000D57BE" w14:paraId="37C86134" w14:textId="77777777">
        <w:tc>
          <w:tcPr>
            <w:tcW w:w="6151" w:type="dxa"/>
            <w:tcBorders>
              <w:top w:val="single" w:sz="2" w:space="0" w:color="000001"/>
              <w:left w:val="single" w:sz="2" w:space="0" w:color="000001"/>
              <w:bottom w:val="single" w:sz="2" w:space="0" w:color="000001"/>
            </w:tcBorders>
            <w:shd w:val="clear" w:color="auto" w:fill="auto"/>
          </w:tcPr>
          <w:p w14:paraId="29042E4F" w14:textId="77777777" w:rsidR="000D57BE" w:rsidRDefault="0073069F">
            <w:pPr>
              <w:widowControl w:val="0"/>
              <w:snapToGrid w:val="0"/>
            </w:pPr>
            <w:r>
              <w:rPr>
                <w:rFonts w:eastAsia="LiberationSerif-Bold" w:cs="LiberationSerif-Bold"/>
                <w:b/>
                <w:bCs/>
              </w:rPr>
              <w:t>ANNO SCOLASTICO</w:t>
            </w:r>
          </w:p>
        </w:tc>
        <w:tc>
          <w:tcPr>
            <w:tcW w:w="6165" w:type="dxa"/>
            <w:tcBorders>
              <w:top w:val="single" w:sz="2" w:space="0" w:color="000001"/>
              <w:left w:val="single" w:sz="2" w:space="0" w:color="000001"/>
              <w:bottom w:val="single" w:sz="2" w:space="0" w:color="000001"/>
              <w:right w:val="single" w:sz="2" w:space="0" w:color="000001"/>
            </w:tcBorders>
            <w:shd w:val="clear" w:color="auto" w:fill="auto"/>
          </w:tcPr>
          <w:p w14:paraId="20715B4D" w14:textId="25D10885" w:rsidR="000D57BE" w:rsidRDefault="0073069F">
            <w:pPr>
              <w:widowControl w:val="0"/>
              <w:snapToGrid w:val="0"/>
            </w:pPr>
            <w:r>
              <w:t xml:space="preserve"> </w:t>
            </w:r>
            <w:r>
              <w:rPr>
                <w:rFonts w:eastAsia="LiberationSerif" w:cs="LiberationSerif"/>
              </w:rPr>
              <w:t>202</w:t>
            </w:r>
            <w:r w:rsidR="000F3E08">
              <w:rPr>
                <w:rFonts w:eastAsia="LiberationSerif" w:cs="LiberationSerif"/>
              </w:rPr>
              <w:t>3-2024</w:t>
            </w:r>
          </w:p>
        </w:tc>
      </w:tr>
      <w:tr w:rsidR="000D57BE" w14:paraId="7D8606CB" w14:textId="77777777">
        <w:tc>
          <w:tcPr>
            <w:tcW w:w="6151" w:type="dxa"/>
            <w:tcBorders>
              <w:top w:val="single" w:sz="2" w:space="0" w:color="000001"/>
              <w:left w:val="single" w:sz="2" w:space="0" w:color="000001"/>
              <w:bottom w:val="single" w:sz="2" w:space="0" w:color="000001"/>
            </w:tcBorders>
            <w:shd w:val="clear" w:color="auto" w:fill="auto"/>
          </w:tcPr>
          <w:p w14:paraId="1D45E5A1" w14:textId="77777777" w:rsidR="000D57BE" w:rsidRDefault="0073069F">
            <w:pPr>
              <w:widowControl w:val="0"/>
              <w:snapToGrid w:val="0"/>
            </w:pPr>
            <w:r>
              <w:rPr>
                <w:rFonts w:eastAsia="LiberationSerif-Bold" w:cs="LiberationSerif-Bold"/>
                <w:b/>
                <w:bCs/>
              </w:rPr>
              <w:t>RESPONSABILE DEL</w:t>
            </w:r>
          </w:p>
          <w:p w14:paraId="1D870DE2" w14:textId="77777777" w:rsidR="000D57BE" w:rsidRDefault="0073069F">
            <w:pPr>
              <w:widowControl w:val="0"/>
            </w:pPr>
            <w:r>
              <w:rPr>
                <w:rFonts w:eastAsia="LiberationSerif-Bold" w:cs="LiberationSerif-Bold"/>
                <w:b/>
                <w:bCs/>
              </w:rPr>
              <w:t>DIPARTIMENTO</w:t>
            </w:r>
          </w:p>
        </w:tc>
        <w:tc>
          <w:tcPr>
            <w:tcW w:w="6165" w:type="dxa"/>
            <w:tcBorders>
              <w:top w:val="single" w:sz="2" w:space="0" w:color="000001"/>
              <w:left w:val="single" w:sz="2" w:space="0" w:color="000001"/>
              <w:bottom w:val="single" w:sz="2" w:space="0" w:color="000001"/>
              <w:right w:val="single" w:sz="2" w:space="0" w:color="000001"/>
            </w:tcBorders>
            <w:shd w:val="clear" w:color="auto" w:fill="auto"/>
          </w:tcPr>
          <w:p w14:paraId="612C5A03" w14:textId="1C4A9634" w:rsidR="000D57BE" w:rsidRDefault="0073069F">
            <w:pPr>
              <w:widowControl w:val="0"/>
              <w:snapToGrid w:val="0"/>
            </w:pPr>
            <w:r>
              <w:rPr>
                <w:lang w:val="it-IT"/>
              </w:rPr>
              <w:t xml:space="preserve"> </w:t>
            </w:r>
            <w:r w:rsidR="001F2568">
              <w:rPr>
                <w:lang w:val="it-IT"/>
              </w:rPr>
              <w:t xml:space="preserve">PROF.SSA ELISABETTA BOCCHINI </w:t>
            </w:r>
            <w:r w:rsidR="000F3E08">
              <w:rPr>
                <w:lang w:val="it-IT"/>
              </w:rPr>
              <w:t xml:space="preserve"> </w:t>
            </w:r>
          </w:p>
        </w:tc>
      </w:tr>
    </w:tbl>
    <w:p w14:paraId="19BF948E" w14:textId="77777777" w:rsidR="000D57BE" w:rsidRDefault="000D57BE">
      <w:pPr>
        <w:rPr>
          <w:lang w:val="it-IT"/>
        </w:rPr>
      </w:pPr>
    </w:p>
    <w:p w14:paraId="65B2DA55" w14:textId="77777777" w:rsidR="000D57BE" w:rsidRDefault="000D57BE">
      <w:pPr>
        <w:rPr>
          <w:lang w:val="it-IT"/>
        </w:rPr>
      </w:pPr>
    </w:p>
    <w:p w14:paraId="196EEB6A" w14:textId="77777777" w:rsidR="000D57BE" w:rsidRDefault="0073069F">
      <w:pPr>
        <w:pStyle w:val="Paragrafoelenco"/>
        <w:numPr>
          <w:ilvl w:val="0"/>
          <w:numId w:val="1"/>
        </w:numPr>
        <w:spacing w:line="360" w:lineRule="auto"/>
      </w:pPr>
      <w:r>
        <w:rPr>
          <w:lang w:val="it-IT"/>
        </w:rPr>
        <w:t>RIFERIMENTI NORMATIVI</w:t>
      </w:r>
    </w:p>
    <w:p w14:paraId="4F49F0A3" w14:textId="77777777" w:rsidR="000D57BE" w:rsidRDefault="0073069F">
      <w:pPr>
        <w:spacing w:line="100" w:lineRule="atLeast"/>
        <w:jc w:val="both"/>
      </w:pPr>
      <w:r>
        <w:rPr>
          <w:lang w:val="it-IT"/>
        </w:rPr>
        <w:t xml:space="preserve">Riferimenti normativi: </w:t>
      </w:r>
    </w:p>
    <w:p w14:paraId="62A180B8" w14:textId="77777777" w:rsidR="000D57BE" w:rsidRDefault="000D57BE">
      <w:pPr>
        <w:spacing w:line="100" w:lineRule="atLeast"/>
        <w:jc w:val="both"/>
        <w:rPr>
          <w:lang w:val="it-IT"/>
        </w:rPr>
      </w:pPr>
    </w:p>
    <w:p w14:paraId="68D3F513" w14:textId="77777777" w:rsidR="000D57BE" w:rsidRPr="006800F2" w:rsidRDefault="0073069F">
      <w:pPr>
        <w:pStyle w:val="Paragrafoelenco"/>
        <w:numPr>
          <w:ilvl w:val="0"/>
          <w:numId w:val="2"/>
        </w:numPr>
        <w:spacing w:line="360" w:lineRule="auto"/>
        <w:jc w:val="both"/>
        <w:rPr>
          <w:lang w:val="it-IT"/>
        </w:rPr>
      </w:pPr>
      <w:r>
        <w:rPr>
          <w:lang w:val="it-IT"/>
        </w:rPr>
        <w:t xml:space="preserve">“Revisione dell’assetto ordinamentale, organizzativo e didattico dei licei ai sensi dell’art. 64 c. 4 del decreto legge 25 giugno 2008, n. 112 convertito in legge 6 agosto 2008, n. 135”, secondo l’Allegato A, relativo al Profilo culturale, educativo e professionale dei licei (PECUP) </w:t>
      </w:r>
      <w:proofErr w:type="gramStart"/>
      <w:r>
        <w:rPr>
          <w:lang w:val="it-IT"/>
        </w:rPr>
        <w:t>del  D.P.R.</w:t>
      </w:r>
      <w:proofErr w:type="gramEnd"/>
      <w:r>
        <w:rPr>
          <w:lang w:val="it-IT"/>
        </w:rPr>
        <w:t xml:space="preserve"> 89 del 15 marzo 2010 </w:t>
      </w:r>
    </w:p>
    <w:p w14:paraId="266DB8C3" w14:textId="77777777" w:rsidR="000D57BE" w:rsidRDefault="0073069F">
      <w:pPr>
        <w:pStyle w:val="Paragrafoelenco"/>
        <w:numPr>
          <w:ilvl w:val="0"/>
          <w:numId w:val="2"/>
        </w:numPr>
        <w:spacing w:line="360" w:lineRule="auto"/>
        <w:jc w:val="both"/>
      </w:pPr>
      <w:proofErr w:type="spellStart"/>
      <w:r>
        <w:t>Indicazioni</w:t>
      </w:r>
      <w:proofErr w:type="spellEnd"/>
      <w:r>
        <w:t xml:space="preserve"> </w:t>
      </w:r>
      <w:proofErr w:type="spellStart"/>
      <w:r>
        <w:t>Nazionali</w:t>
      </w:r>
      <w:proofErr w:type="spellEnd"/>
      <w:r>
        <w:t xml:space="preserve">   </w:t>
      </w:r>
    </w:p>
    <w:p w14:paraId="5A55E907" w14:textId="77777777" w:rsidR="000D57BE" w:rsidRPr="006800F2" w:rsidRDefault="0073069F">
      <w:pPr>
        <w:pStyle w:val="Paragrafoelenco"/>
        <w:numPr>
          <w:ilvl w:val="0"/>
          <w:numId w:val="2"/>
        </w:numPr>
        <w:spacing w:line="360" w:lineRule="auto"/>
        <w:jc w:val="both"/>
        <w:rPr>
          <w:lang w:val="it-IT"/>
        </w:rPr>
      </w:pPr>
      <w:r>
        <w:rPr>
          <w:lang w:val="it-IT"/>
        </w:rPr>
        <w:lastRenderedPageBreak/>
        <w:t xml:space="preserve">Documento tecnico del DM 139 del 22 agosto 2007 </w:t>
      </w:r>
    </w:p>
    <w:p w14:paraId="2CD9A9BB" w14:textId="77777777" w:rsidR="000D57BE" w:rsidRPr="006800F2" w:rsidRDefault="0073069F">
      <w:pPr>
        <w:pStyle w:val="Paragrafoelenco"/>
        <w:spacing w:line="360" w:lineRule="auto"/>
        <w:rPr>
          <w:lang w:val="it-IT"/>
        </w:rPr>
      </w:pPr>
      <w:r>
        <w:rPr>
          <w:b/>
          <w:bCs/>
          <w:lang w:val="it-IT"/>
        </w:rPr>
        <w:t>Assi culturali e competenze di base</w:t>
      </w:r>
    </w:p>
    <w:p w14:paraId="35512BE6" w14:textId="77777777" w:rsidR="000D57BE" w:rsidRPr="006800F2" w:rsidRDefault="0073069F">
      <w:pPr>
        <w:pStyle w:val="Paragrafoelenco"/>
        <w:numPr>
          <w:ilvl w:val="0"/>
          <w:numId w:val="2"/>
        </w:numPr>
        <w:spacing w:line="360" w:lineRule="auto"/>
        <w:rPr>
          <w:lang w:val="it-IT"/>
        </w:rPr>
      </w:pPr>
      <w:r>
        <w:rPr>
          <w:lang w:val="it-IT"/>
        </w:rPr>
        <w:t>Competenze Chiave. Raccomandazioni del Parlamento europeo e del Consiglio in materia di competenze chiave per l’apprendimento (2006-2008)</w:t>
      </w:r>
    </w:p>
    <w:p w14:paraId="060DDC8B" w14:textId="77777777" w:rsidR="000D57BE" w:rsidRPr="006800F2" w:rsidRDefault="0073069F">
      <w:pPr>
        <w:pStyle w:val="Paragrafoelenco"/>
        <w:numPr>
          <w:ilvl w:val="0"/>
          <w:numId w:val="2"/>
        </w:numPr>
        <w:spacing w:line="360" w:lineRule="auto"/>
        <w:rPr>
          <w:lang w:val="it-IT"/>
        </w:rPr>
      </w:pPr>
      <w:r>
        <w:rPr>
          <w:lang w:val="it-IT"/>
        </w:rPr>
        <w:t xml:space="preserve">E.Q.F.   </w:t>
      </w:r>
      <w:proofErr w:type="gramStart"/>
      <w:r>
        <w:rPr>
          <w:lang w:val="it-IT"/>
        </w:rPr>
        <w:t>( Raccomandazione</w:t>
      </w:r>
      <w:proofErr w:type="gramEnd"/>
      <w:r>
        <w:rPr>
          <w:lang w:val="it-IT"/>
        </w:rPr>
        <w:t xml:space="preserve"> 23 aprile 2008/C 111/01 CE Parlamento europeo e Consiglio)</w:t>
      </w:r>
    </w:p>
    <w:p w14:paraId="5CD266A2" w14:textId="77777777" w:rsidR="000D57BE" w:rsidRDefault="0073069F">
      <w:pPr>
        <w:pStyle w:val="Paragrafoelenco"/>
        <w:numPr>
          <w:ilvl w:val="0"/>
          <w:numId w:val="2"/>
        </w:numPr>
        <w:spacing w:line="360" w:lineRule="auto"/>
      </w:pPr>
      <w:r>
        <w:rPr>
          <w:lang w:val="it-IT"/>
        </w:rPr>
        <w:t>Legge 107 la Buona scuola</w:t>
      </w:r>
    </w:p>
    <w:p w14:paraId="0EB84027" w14:textId="77777777" w:rsidR="000D57BE" w:rsidRDefault="0073069F">
      <w:pPr>
        <w:pStyle w:val="Paragrafoelenco"/>
        <w:numPr>
          <w:ilvl w:val="0"/>
          <w:numId w:val="2"/>
        </w:numPr>
        <w:spacing w:line="360" w:lineRule="auto"/>
      </w:pPr>
      <w:r>
        <w:rPr>
          <w:lang w:val="it-IT"/>
        </w:rPr>
        <w:t>PTOF Liceo Bocchi-Galilei</w:t>
      </w:r>
    </w:p>
    <w:p w14:paraId="4D81CFD7" w14:textId="77777777" w:rsidR="000D57BE" w:rsidRDefault="000D57BE"/>
    <w:p w14:paraId="080F4360" w14:textId="77777777" w:rsidR="000D57BE" w:rsidRDefault="0073069F">
      <w:pPr>
        <w:spacing w:line="100" w:lineRule="atLeast"/>
        <w:jc w:val="center"/>
      </w:pPr>
      <w:r>
        <w:rPr>
          <w:rFonts w:eastAsia="Verdana" w:cs="Verdana"/>
          <w:b/>
        </w:rPr>
        <w:t xml:space="preserve">PREREQUISITI DI SCIENZE UMANE  </w:t>
      </w:r>
    </w:p>
    <w:p w14:paraId="4C986C4D" w14:textId="77777777" w:rsidR="000D57BE" w:rsidRDefault="0073069F">
      <w:pPr>
        <w:spacing w:line="100" w:lineRule="atLeast"/>
        <w:jc w:val="center"/>
      </w:pPr>
      <w:r>
        <w:rPr>
          <w:rFonts w:eastAsia="Verdana" w:cs="Verdana"/>
          <w:b/>
        </w:rPr>
        <w:t>CLASSE PRIMA DEL SECONDO BIENNIO</w:t>
      </w:r>
    </w:p>
    <w:p w14:paraId="0E7FA92E" w14:textId="77777777" w:rsidR="000D57BE" w:rsidRDefault="000D57BE">
      <w:pPr>
        <w:spacing w:line="100" w:lineRule="atLeast"/>
        <w:jc w:val="center"/>
      </w:pPr>
    </w:p>
    <w:tbl>
      <w:tblPr>
        <w:tblW w:w="12286" w:type="dxa"/>
        <w:tblInd w:w="109" w:type="dxa"/>
        <w:tblLayout w:type="fixed"/>
        <w:tblCellMar>
          <w:top w:w="55" w:type="dxa"/>
          <w:left w:w="49" w:type="dxa"/>
          <w:bottom w:w="55" w:type="dxa"/>
          <w:right w:w="55" w:type="dxa"/>
        </w:tblCellMar>
        <w:tblLook w:val="0000" w:firstRow="0" w:lastRow="0" w:firstColumn="0" w:lastColumn="0" w:noHBand="0" w:noVBand="0"/>
      </w:tblPr>
      <w:tblGrid>
        <w:gridCol w:w="6119"/>
        <w:gridCol w:w="6167"/>
      </w:tblGrid>
      <w:tr w:rsidR="000D57BE" w14:paraId="68390402" w14:textId="77777777">
        <w:tc>
          <w:tcPr>
            <w:tcW w:w="6119" w:type="dxa"/>
            <w:tcBorders>
              <w:top w:val="single" w:sz="2" w:space="0" w:color="000001"/>
              <w:left w:val="single" w:sz="2" w:space="0" w:color="000001"/>
              <w:bottom w:val="single" w:sz="2" w:space="0" w:color="000001"/>
            </w:tcBorders>
            <w:shd w:val="clear" w:color="auto" w:fill="auto"/>
          </w:tcPr>
          <w:p w14:paraId="528A1011" w14:textId="77777777" w:rsidR="000D57BE" w:rsidRDefault="0073069F">
            <w:pPr>
              <w:pStyle w:val="Contenutotabella"/>
              <w:widowControl w:val="0"/>
              <w:snapToGrid w:val="0"/>
            </w:pPr>
            <w:r>
              <w:t>PREREQUISITI</w:t>
            </w:r>
          </w:p>
        </w:tc>
        <w:tc>
          <w:tcPr>
            <w:tcW w:w="6166" w:type="dxa"/>
            <w:tcBorders>
              <w:top w:val="single" w:sz="2" w:space="0" w:color="000001"/>
              <w:left w:val="single" w:sz="2" w:space="0" w:color="000001"/>
              <w:bottom w:val="single" w:sz="2" w:space="0" w:color="000001"/>
              <w:right w:val="single" w:sz="2" w:space="0" w:color="000001"/>
            </w:tcBorders>
            <w:shd w:val="clear" w:color="auto" w:fill="auto"/>
          </w:tcPr>
          <w:p w14:paraId="15974B86" w14:textId="77777777" w:rsidR="000D57BE" w:rsidRDefault="0073069F">
            <w:pPr>
              <w:pStyle w:val="Contenutotabella"/>
              <w:widowControl w:val="0"/>
              <w:snapToGrid w:val="0"/>
            </w:pPr>
            <w:r>
              <w:t>DESCRITTORI</w:t>
            </w:r>
          </w:p>
        </w:tc>
      </w:tr>
    </w:tbl>
    <w:p w14:paraId="6E5BA0A2" w14:textId="77777777" w:rsidR="000D57BE" w:rsidRDefault="000D57BE"/>
    <w:tbl>
      <w:tblPr>
        <w:tblW w:w="12289" w:type="dxa"/>
        <w:tblInd w:w="71" w:type="dxa"/>
        <w:tblLayout w:type="fixed"/>
        <w:tblCellMar>
          <w:top w:w="55" w:type="dxa"/>
          <w:left w:w="36" w:type="dxa"/>
          <w:bottom w:w="55" w:type="dxa"/>
          <w:right w:w="55" w:type="dxa"/>
        </w:tblCellMar>
        <w:tblLook w:val="0000" w:firstRow="0" w:lastRow="0" w:firstColumn="0" w:lastColumn="0" w:noHBand="0" w:noVBand="0"/>
      </w:tblPr>
      <w:tblGrid>
        <w:gridCol w:w="6118"/>
        <w:gridCol w:w="6171"/>
      </w:tblGrid>
      <w:tr w:rsidR="000D57BE" w14:paraId="18E204DF" w14:textId="77777777">
        <w:tc>
          <w:tcPr>
            <w:tcW w:w="6118" w:type="dxa"/>
            <w:tcBorders>
              <w:top w:val="single" w:sz="2" w:space="0" w:color="000001"/>
              <w:left w:val="single" w:sz="2" w:space="0" w:color="000001"/>
              <w:bottom w:val="single" w:sz="2" w:space="0" w:color="000001"/>
            </w:tcBorders>
            <w:shd w:val="clear" w:color="auto" w:fill="FFFFFF"/>
          </w:tcPr>
          <w:p w14:paraId="4C2E53DF" w14:textId="77777777" w:rsidR="000D57BE" w:rsidRPr="006800F2" w:rsidRDefault="0073069F">
            <w:pPr>
              <w:widowControl w:val="0"/>
              <w:snapToGrid w:val="0"/>
              <w:spacing w:line="100" w:lineRule="atLeast"/>
              <w:rPr>
                <w:lang w:val="it-IT"/>
              </w:rPr>
            </w:pPr>
            <w:r>
              <w:rPr>
                <w:rFonts w:eastAsia="Verdana" w:cs="Verdana"/>
                <w:b/>
                <w:lang w:val="it-IT"/>
              </w:rPr>
              <w:t>Metodo di apprendimento e di studio</w:t>
            </w:r>
          </w:p>
        </w:tc>
        <w:tc>
          <w:tcPr>
            <w:tcW w:w="6170" w:type="dxa"/>
            <w:tcBorders>
              <w:top w:val="single" w:sz="2" w:space="0" w:color="000001"/>
              <w:left w:val="single" w:sz="2" w:space="0" w:color="000001"/>
              <w:bottom w:val="single" w:sz="2" w:space="0" w:color="000001"/>
              <w:right w:val="single" w:sz="2" w:space="0" w:color="000001"/>
            </w:tcBorders>
            <w:shd w:val="clear" w:color="auto" w:fill="FFFFFF"/>
          </w:tcPr>
          <w:p w14:paraId="285476F1" w14:textId="77777777" w:rsidR="000D57BE" w:rsidRPr="006800F2" w:rsidRDefault="0073069F">
            <w:pPr>
              <w:pStyle w:val="Paragrafoelenco1"/>
              <w:widowControl w:val="0"/>
              <w:numPr>
                <w:ilvl w:val="0"/>
                <w:numId w:val="3"/>
              </w:numPr>
              <w:snapToGrid w:val="0"/>
              <w:spacing w:line="100" w:lineRule="atLeast"/>
              <w:rPr>
                <w:lang w:val="it-IT"/>
              </w:rPr>
            </w:pPr>
            <w:r>
              <w:rPr>
                <w:rFonts w:eastAsia="Verdana" w:cs="Verdana"/>
                <w:lang w:val="it-IT"/>
              </w:rPr>
              <w:t>Ascoltare con attenzione la lezione e partecipare attivamente.</w:t>
            </w:r>
          </w:p>
          <w:p w14:paraId="4B63C8BA" w14:textId="77777777" w:rsidR="000D57BE" w:rsidRPr="006800F2" w:rsidRDefault="0073069F">
            <w:pPr>
              <w:pStyle w:val="Paragrafoelenco1"/>
              <w:widowControl w:val="0"/>
              <w:numPr>
                <w:ilvl w:val="0"/>
                <w:numId w:val="3"/>
              </w:numPr>
              <w:spacing w:line="100" w:lineRule="atLeast"/>
              <w:rPr>
                <w:lang w:val="it-IT"/>
              </w:rPr>
            </w:pPr>
            <w:r>
              <w:rPr>
                <w:rFonts w:eastAsia="Verdana" w:cs="Verdana"/>
                <w:lang w:val="it-IT"/>
              </w:rPr>
              <w:t>Comprendere le istruzioni di lavoro e le consegne.</w:t>
            </w:r>
          </w:p>
          <w:p w14:paraId="4E1864DB" w14:textId="77777777" w:rsidR="000D57BE" w:rsidRDefault="0073069F">
            <w:pPr>
              <w:pStyle w:val="Paragrafoelenco1"/>
              <w:widowControl w:val="0"/>
              <w:numPr>
                <w:ilvl w:val="0"/>
                <w:numId w:val="3"/>
              </w:numPr>
              <w:spacing w:line="100" w:lineRule="atLeast"/>
            </w:pPr>
            <w:r>
              <w:rPr>
                <w:rFonts w:eastAsia="Verdana" w:cs="Verdana"/>
              </w:rPr>
              <w:t xml:space="preserve">Saper </w:t>
            </w:r>
            <w:proofErr w:type="spellStart"/>
            <w:r>
              <w:rPr>
                <w:rFonts w:eastAsia="Verdana" w:cs="Verdana"/>
              </w:rPr>
              <w:t>prendere</w:t>
            </w:r>
            <w:proofErr w:type="spellEnd"/>
            <w:r>
              <w:rPr>
                <w:rFonts w:eastAsia="Verdana" w:cs="Verdana"/>
              </w:rPr>
              <w:t xml:space="preserve">   </w:t>
            </w:r>
            <w:proofErr w:type="spellStart"/>
            <w:r>
              <w:rPr>
                <w:rFonts w:eastAsia="Verdana" w:cs="Verdana"/>
              </w:rPr>
              <w:t>annotazioni</w:t>
            </w:r>
            <w:proofErr w:type="spellEnd"/>
            <w:r>
              <w:rPr>
                <w:rFonts w:eastAsia="Verdana" w:cs="Verdana"/>
              </w:rPr>
              <w:t>.</w:t>
            </w:r>
          </w:p>
        </w:tc>
      </w:tr>
      <w:tr w:rsidR="000D57BE" w:rsidRPr="006800F2" w14:paraId="723544E8" w14:textId="77777777">
        <w:tc>
          <w:tcPr>
            <w:tcW w:w="6118" w:type="dxa"/>
            <w:tcBorders>
              <w:top w:val="single" w:sz="2" w:space="0" w:color="000001"/>
              <w:left w:val="single" w:sz="2" w:space="0" w:color="000001"/>
              <w:bottom w:val="single" w:sz="2" w:space="0" w:color="000001"/>
            </w:tcBorders>
            <w:shd w:val="clear" w:color="auto" w:fill="FFFFFF"/>
          </w:tcPr>
          <w:p w14:paraId="31E19449" w14:textId="77777777" w:rsidR="000D57BE" w:rsidRDefault="0073069F">
            <w:pPr>
              <w:widowControl w:val="0"/>
              <w:snapToGrid w:val="0"/>
              <w:spacing w:line="100" w:lineRule="atLeast"/>
            </w:pPr>
            <w:proofErr w:type="spellStart"/>
            <w:r>
              <w:rPr>
                <w:rFonts w:eastAsia="Verdana" w:cs="Verdana"/>
                <w:b/>
              </w:rPr>
              <w:t>Comunicazione</w:t>
            </w:r>
            <w:proofErr w:type="spellEnd"/>
          </w:p>
        </w:tc>
        <w:tc>
          <w:tcPr>
            <w:tcW w:w="6170" w:type="dxa"/>
            <w:tcBorders>
              <w:top w:val="single" w:sz="2" w:space="0" w:color="000001"/>
              <w:left w:val="single" w:sz="2" w:space="0" w:color="000001"/>
              <w:bottom w:val="single" w:sz="2" w:space="0" w:color="000001"/>
              <w:right w:val="single" w:sz="2" w:space="0" w:color="000001"/>
            </w:tcBorders>
            <w:shd w:val="clear" w:color="auto" w:fill="FFFFFF"/>
          </w:tcPr>
          <w:p w14:paraId="360293FB" w14:textId="77777777" w:rsidR="000D57BE" w:rsidRDefault="0073069F">
            <w:pPr>
              <w:pStyle w:val="Paragrafoelenco1"/>
              <w:widowControl w:val="0"/>
              <w:numPr>
                <w:ilvl w:val="0"/>
                <w:numId w:val="4"/>
              </w:numPr>
              <w:snapToGrid w:val="0"/>
              <w:spacing w:line="100" w:lineRule="atLeast"/>
            </w:pPr>
            <w:proofErr w:type="spellStart"/>
            <w:r>
              <w:rPr>
                <w:rFonts w:eastAsia="Verdana" w:cs="Verdana"/>
              </w:rPr>
              <w:t>Utilizzare</w:t>
            </w:r>
            <w:proofErr w:type="spellEnd"/>
            <w:r>
              <w:rPr>
                <w:rFonts w:eastAsia="Verdana" w:cs="Verdana"/>
              </w:rPr>
              <w:t xml:space="preserve">   un </w:t>
            </w:r>
            <w:proofErr w:type="spellStart"/>
            <w:r>
              <w:rPr>
                <w:rFonts w:eastAsia="Verdana" w:cs="Verdana"/>
              </w:rPr>
              <w:t>linguaggio</w:t>
            </w:r>
            <w:proofErr w:type="spellEnd"/>
            <w:r>
              <w:rPr>
                <w:rFonts w:eastAsia="Verdana" w:cs="Verdana"/>
              </w:rPr>
              <w:t xml:space="preserve"> </w:t>
            </w:r>
            <w:proofErr w:type="spellStart"/>
            <w:r>
              <w:rPr>
                <w:rFonts w:eastAsia="Verdana" w:cs="Verdana"/>
              </w:rPr>
              <w:t>appropriato</w:t>
            </w:r>
            <w:proofErr w:type="spellEnd"/>
          </w:p>
          <w:p w14:paraId="1BF3C766" w14:textId="77777777" w:rsidR="000D57BE" w:rsidRPr="006800F2" w:rsidRDefault="0073069F">
            <w:pPr>
              <w:pStyle w:val="Paragrafoelenco1"/>
              <w:widowControl w:val="0"/>
              <w:numPr>
                <w:ilvl w:val="0"/>
                <w:numId w:val="4"/>
              </w:numPr>
              <w:spacing w:line="100" w:lineRule="atLeast"/>
              <w:rPr>
                <w:lang w:val="it-IT"/>
              </w:rPr>
            </w:pPr>
            <w:r>
              <w:rPr>
                <w:lang w:val="it-IT"/>
              </w:rPr>
              <w:t xml:space="preserve"> </w:t>
            </w:r>
            <w:r>
              <w:rPr>
                <w:rFonts w:eastAsia="Verdana" w:cs="Verdana"/>
                <w:lang w:val="it-IT"/>
              </w:rPr>
              <w:t>Possedere una sufficiente coerenza, chiarezza ed ordine nell’esposizione dei contenuti psico-pedagogici</w:t>
            </w:r>
          </w:p>
        </w:tc>
      </w:tr>
      <w:tr w:rsidR="000D57BE" w:rsidRPr="006800F2" w14:paraId="28B18DA5" w14:textId="77777777">
        <w:tc>
          <w:tcPr>
            <w:tcW w:w="6118" w:type="dxa"/>
            <w:tcBorders>
              <w:top w:val="single" w:sz="2" w:space="0" w:color="000001"/>
              <w:left w:val="single" w:sz="2" w:space="0" w:color="000001"/>
              <w:bottom w:val="single" w:sz="2" w:space="0" w:color="000001"/>
            </w:tcBorders>
            <w:shd w:val="clear" w:color="auto" w:fill="FFFFFF"/>
          </w:tcPr>
          <w:p w14:paraId="00A1629C" w14:textId="77777777" w:rsidR="000D57BE" w:rsidRDefault="0073069F">
            <w:pPr>
              <w:widowControl w:val="0"/>
              <w:snapToGrid w:val="0"/>
              <w:spacing w:line="100" w:lineRule="atLeast"/>
            </w:pPr>
            <w:proofErr w:type="spellStart"/>
            <w:r>
              <w:rPr>
                <w:rFonts w:eastAsia="Verdana" w:cs="Verdana"/>
                <w:b/>
              </w:rPr>
              <w:t>Strumentazione</w:t>
            </w:r>
            <w:proofErr w:type="spellEnd"/>
          </w:p>
        </w:tc>
        <w:tc>
          <w:tcPr>
            <w:tcW w:w="6170" w:type="dxa"/>
            <w:tcBorders>
              <w:top w:val="single" w:sz="2" w:space="0" w:color="000001"/>
              <w:left w:val="single" w:sz="2" w:space="0" w:color="000001"/>
              <w:bottom w:val="single" w:sz="2" w:space="0" w:color="000001"/>
              <w:right w:val="single" w:sz="2" w:space="0" w:color="000001"/>
            </w:tcBorders>
            <w:shd w:val="clear" w:color="auto" w:fill="FFFFFF"/>
          </w:tcPr>
          <w:p w14:paraId="4A50A48E" w14:textId="77777777" w:rsidR="000D57BE" w:rsidRPr="006800F2" w:rsidRDefault="0073069F">
            <w:pPr>
              <w:pStyle w:val="Paragrafoelenco1"/>
              <w:widowControl w:val="0"/>
              <w:numPr>
                <w:ilvl w:val="0"/>
                <w:numId w:val="5"/>
              </w:numPr>
              <w:snapToGrid w:val="0"/>
              <w:spacing w:line="100" w:lineRule="atLeast"/>
              <w:rPr>
                <w:lang w:val="it-IT"/>
              </w:rPr>
            </w:pPr>
            <w:r>
              <w:rPr>
                <w:lang w:val="it-IT"/>
              </w:rPr>
              <w:t xml:space="preserve"> </w:t>
            </w:r>
            <w:r>
              <w:rPr>
                <w:rFonts w:eastAsia="Verdana" w:cs="Verdana"/>
                <w:lang w:val="it-IT"/>
              </w:rPr>
              <w:t>Analizzare un testo individuandone gli elementi fondamentali (idea centrale, finalità, significato, stile);</w:t>
            </w:r>
          </w:p>
          <w:p w14:paraId="12C5CA09" w14:textId="77777777" w:rsidR="000D57BE" w:rsidRPr="006800F2" w:rsidRDefault="0073069F">
            <w:pPr>
              <w:pStyle w:val="Paragrafoelenco1"/>
              <w:widowControl w:val="0"/>
              <w:numPr>
                <w:ilvl w:val="0"/>
                <w:numId w:val="5"/>
              </w:numPr>
              <w:snapToGrid w:val="0"/>
              <w:spacing w:line="100" w:lineRule="atLeast"/>
              <w:rPr>
                <w:lang w:val="it-IT"/>
              </w:rPr>
            </w:pPr>
            <w:r>
              <w:rPr>
                <w:lang w:val="it-IT"/>
              </w:rPr>
              <w:t xml:space="preserve"> </w:t>
            </w:r>
            <w:r>
              <w:rPr>
                <w:rFonts w:eastAsia="Verdana" w:cs="Verdana"/>
                <w:lang w:val="it-IT"/>
              </w:rPr>
              <w:t>Sviluppare la capacità di sintesi;</w:t>
            </w:r>
          </w:p>
          <w:p w14:paraId="48E4702B" w14:textId="77777777" w:rsidR="000D57BE" w:rsidRPr="006800F2" w:rsidRDefault="0073069F">
            <w:pPr>
              <w:pStyle w:val="Paragrafoelenco1"/>
              <w:widowControl w:val="0"/>
              <w:numPr>
                <w:ilvl w:val="0"/>
                <w:numId w:val="5"/>
              </w:numPr>
              <w:snapToGrid w:val="0"/>
              <w:spacing w:line="100" w:lineRule="atLeast"/>
              <w:rPr>
                <w:lang w:val="it-IT"/>
              </w:rPr>
            </w:pPr>
            <w:r>
              <w:rPr>
                <w:lang w:val="it-IT"/>
              </w:rPr>
              <w:t xml:space="preserve"> </w:t>
            </w:r>
            <w:r>
              <w:rPr>
                <w:rFonts w:eastAsia="Verdana" w:cs="Verdana"/>
                <w:lang w:val="it-IT"/>
              </w:rPr>
              <w:t>Sviluppare la capacità di proporre una prima valutazione personale in merito al contenuto di un testo (metacognizione)</w:t>
            </w:r>
          </w:p>
          <w:p w14:paraId="7EB00499" w14:textId="77777777" w:rsidR="000D57BE" w:rsidRPr="006800F2" w:rsidRDefault="0073069F">
            <w:pPr>
              <w:pStyle w:val="Paragrafoelenco1"/>
              <w:widowControl w:val="0"/>
              <w:numPr>
                <w:ilvl w:val="0"/>
                <w:numId w:val="5"/>
              </w:numPr>
              <w:snapToGrid w:val="0"/>
              <w:spacing w:line="100" w:lineRule="atLeast"/>
              <w:rPr>
                <w:lang w:val="it-IT"/>
              </w:rPr>
            </w:pPr>
            <w:r>
              <w:rPr>
                <w:rFonts w:eastAsia="Verdana" w:cs="Verdana"/>
                <w:lang w:val="it-IT"/>
              </w:rPr>
              <w:t>Sviluppare la capacità di discutere in classe in modo logico su un determinato argomento;</w:t>
            </w:r>
          </w:p>
          <w:p w14:paraId="41AD5FC3" w14:textId="77777777" w:rsidR="000D57BE" w:rsidRPr="006800F2" w:rsidRDefault="0073069F">
            <w:pPr>
              <w:pStyle w:val="Paragrafoelenco1"/>
              <w:widowControl w:val="0"/>
              <w:numPr>
                <w:ilvl w:val="0"/>
                <w:numId w:val="5"/>
              </w:numPr>
              <w:snapToGrid w:val="0"/>
              <w:spacing w:line="100" w:lineRule="atLeast"/>
              <w:rPr>
                <w:lang w:val="it-IT"/>
              </w:rPr>
            </w:pPr>
            <w:r>
              <w:rPr>
                <w:lang w:val="it-IT"/>
              </w:rPr>
              <w:t xml:space="preserve"> </w:t>
            </w:r>
            <w:r>
              <w:rPr>
                <w:rFonts w:eastAsia="Verdana" w:cs="Verdana"/>
                <w:lang w:val="it-IT"/>
              </w:rPr>
              <w:t>Possedere sufficienti competenze linguistico-lessicali e di esposizione chiara e coerente;</w:t>
            </w:r>
          </w:p>
          <w:p w14:paraId="333F912F" w14:textId="77777777" w:rsidR="000D57BE" w:rsidRPr="006800F2" w:rsidRDefault="0073069F">
            <w:pPr>
              <w:pStyle w:val="Paragrafoelenco1"/>
              <w:widowControl w:val="0"/>
              <w:numPr>
                <w:ilvl w:val="0"/>
                <w:numId w:val="5"/>
              </w:numPr>
              <w:snapToGrid w:val="0"/>
              <w:spacing w:line="100" w:lineRule="atLeast"/>
              <w:rPr>
                <w:lang w:val="it-IT"/>
              </w:rPr>
            </w:pPr>
            <w:r>
              <w:rPr>
                <w:lang w:val="it-IT"/>
              </w:rPr>
              <w:t xml:space="preserve"> </w:t>
            </w:r>
            <w:r>
              <w:rPr>
                <w:rFonts w:eastAsia="Verdana" w:cs="Verdana"/>
                <w:lang w:val="it-IT"/>
              </w:rPr>
              <w:t>Sviluppare la capacità di semplice argomentazione.</w:t>
            </w:r>
          </w:p>
        </w:tc>
      </w:tr>
    </w:tbl>
    <w:p w14:paraId="3E93B70D" w14:textId="77777777" w:rsidR="000D57BE" w:rsidRPr="006800F2" w:rsidRDefault="0073069F">
      <w:pPr>
        <w:spacing w:line="100" w:lineRule="atLeast"/>
        <w:jc w:val="center"/>
        <w:rPr>
          <w:lang w:val="it-IT"/>
        </w:rPr>
      </w:pPr>
      <w:r>
        <w:rPr>
          <w:rFonts w:eastAsia="Verdana" w:cs="Verdana"/>
          <w:b/>
          <w:lang w:val="it-IT"/>
        </w:rPr>
        <w:t xml:space="preserve">PREREQUISITI DI SCIENZE UMANE </w:t>
      </w:r>
    </w:p>
    <w:p w14:paraId="43E24BD5" w14:textId="77777777" w:rsidR="000D57BE" w:rsidRPr="006800F2" w:rsidRDefault="0073069F">
      <w:pPr>
        <w:spacing w:line="100" w:lineRule="atLeast"/>
        <w:jc w:val="center"/>
        <w:rPr>
          <w:lang w:val="it-IT"/>
        </w:rPr>
      </w:pPr>
      <w:r>
        <w:rPr>
          <w:rFonts w:eastAsia="Verdana" w:cs="Verdana"/>
          <w:b/>
          <w:lang w:val="it-IT"/>
        </w:rPr>
        <w:t>CLASSE SECONDA DEL SECONDO BIENNIO</w:t>
      </w:r>
    </w:p>
    <w:p w14:paraId="5B84099D" w14:textId="77777777" w:rsidR="000D57BE" w:rsidRDefault="000D57BE">
      <w:pPr>
        <w:spacing w:line="100" w:lineRule="atLeast"/>
        <w:jc w:val="center"/>
        <w:rPr>
          <w:lang w:val="it-IT"/>
        </w:rPr>
      </w:pPr>
    </w:p>
    <w:p w14:paraId="7371A0B4" w14:textId="77777777" w:rsidR="000D57BE" w:rsidRDefault="000D57BE">
      <w:pPr>
        <w:spacing w:line="100" w:lineRule="atLeast"/>
        <w:rPr>
          <w:lang w:val="it-IT"/>
        </w:rPr>
      </w:pPr>
    </w:p>
    <w:tbl>
      <w:tblPr>
        <w:tblW w:w="12288" w:type="dxa"/>
        <w:tblInd w:w="71" w:type="dxa"/>
        <w:tblLayout w:type="fixed"/>
        <w:tblCellMar>
          <w:top w:w="55" w:type="dxa"/>
          <w:left w:w="36" w:type="dxa"/>
          <w:bottom w:w="55" w:type="dxa"/>
          <w:right w:w="55" w:type="dxa"/>
        </w:tblCellMar>
        <w:tblLook w:val="0000" w:firstRow="0" w:lastRow="0" w:firstColumn="0" w:lastColumn="0" w:noHBand="0" w:noVBand="0"/>
      </w:tblPr>
      <w:tblGrid>
        <w:gridCol w:w="6119"/>
        <w:gridCol w:w="6169"/>
      </w:tblGrid>
      <w:tr w:rsidR="000D57BE" w14:paraId="350DBADB" w14:textId="77777777">
        <w:tc>
          <w:tcPr>
            <w:tcW w:w="6119" w:type="dxa"/>
            <w:tcBorders>
              <w:top w:val="single" w:sz="2" w:space="0" w:color="000001"/>
              <w:left w:val="single" w:sz="2" w:space="0" w:color="000001"/>
              <w:bottom w:val="single" w:sz="2" w:space="0" w:color="000001"/>
            </w:tcBorders>
            <w:shd w:val="clear" w:color="auto" w:fill="FFFFFF"/>
          </w:tcPr>
          <w:p w14:paraId="692EFCF8" w14:textId="77777777" w:rsidR="000D57BE" w:rsidRDefault="0073069F">
            <w:pPr>
              <w:pStyle w:val="Contenutotabella"/>
              <w:widowControl w:val="0"/>
              <w:snapToGrid w:val="0"/>
            </w:pPr>
            <w:r>
              <w:lastRenderedPageBreak/>
              <w:t>PREREQUISITI</w:t>
            </w:r>
          </w:p>
        </w:tc>
        <w:tc>
          <w:tcPr>
            <w:tcW w:w="6168" w:type="dxa"/>
            <w:tcBorders>
              <w:top w:val="single" w:sz="2" w:space="0" w:color="000001"/>
              <w:left w:val="single" w:sz="2" w:space="0" w:color="000001"/>
              <w:bottom w:val="single" w:sz="2" w:space="0" w:color="000001"/>
              <w:right w:val="single" w:sz="2" w:space="0" w:color="000001"/>
            </w:tcBorders>
            <w:shd w:val="clear" w:color="auto" w:fill="FFFFFF"/>
          </w:tcPr>
          <w:p w14:paraId="4AAB9F5E" w14:textId="77777777" w:rsidR="000D57BE" w:rsidRDefault="0073069F">
            <w:pPr>
              <w:pStyle w:val="Contenutotabella"/>
              <w:widowControl w:val="0"/>
              <w:snapToGrid w:val="0"/>
            </w:pPr>
            <w:r>
              <w:t>DESCRITTORI</w:t>
            </w:r>
          </w:p>
        </w:tc>
      </w:tr>
      <w:tr w:rsidR="000D57BE" w14:paraId="7DF0BA2E" w14:textId="77777777">
        <w:tc>
          <w:tcPr>
            <w:tcW w:w="6119" w:type="dxa"/>
            <w:tcBorders>
              <w:top w:val="single" w:sz="2" w:space="0" w:color="000001"/>
              <w:left w:val="single" w:sz="2" w:space="0" w:color="000001"/>
              <w:bottom w:val="single" w:sz="2" w:space="0" w:color="000001"/>
            </w:tcBorders>
            <w:shd w:val="clear" w:color="auto" w:fill="FFFFFF"/>
          </w:tcPr>
          <w:p w14:paraId="6AC63800" w14:textId="77777777" w:rsidR="000D57BE" w:rsidRPr="006800F2" w:rsidRDefault="0073069F">
            <w:pPr>
              <w:widowControl w:val="0"/>
              <w:snapToGrid w:val="0"/>
              <w:spacing w:line="100" w:lineRule="atLeast"/>
              <w:rPr>
                <w:lang w:val="it-IT"/>
              </w:rPr>
            </w:pPr>
            <w:r>
              <w:rPr>
                <w:rFonts w:eastAsia="Verdana" w:cs="Verdana"/>
                <w:b/>
                <w:lang w:val="it-IT"/>
              </w:rPr>
              <w:t>Metodo di apprendimento e di studio</w:t>
            </w:r>
          </w:p>
        </w:tc>
        <w:tc>
          <w:tcPr>
            <w:tcW w:w="6168" w:type="dxa"/>
            <w:tcBorders>
              <w:top w:val="single" w:sz="2" w:space="0" w:color="000001"/>
              <w:left w:val="single" w:sz="2" w:space="0" w:color="000001"/>
              <w:bottom w:val="single" w:sz="2" w:space="0" w:color="000001"/>
              <w:right w:val="single" w:sz="2" w:space="0" w:color="000001"/>
            </w:tcBorders>
            <w:shd w:val="clear" w:color="auto" w:fill="FFFFFF"/>
          </w:tcPr>
          <w:p w14:paraId="515F4D0A" w14:textId="77777777" w:rsidR="000D57BE" w:rsidRPr="006800F2" w:rsidRDefault="0073069F">
            <w:pPr>
              <w:pStyle w:val="Paragrafoelenco1"/>
              <w:widowControl w:val="0"/>
              <w:numPr>
                <w:ilvl w:val="0"/>
                <w:numId w:val="6"/>
              </w:numPr>
              <w:snapToGrid w:val="0"/>
              <w:spacing w:line="100" w:lineRule="atLeast"/>
              <w:rPr>
                <w:lang w:val="it-IT"/>
              </w:rPr>
            </w:pPr>
            <w:r>
              <w:rPr>
                <w:rFonts w:eastAsia="Verdana" w:cs="Verdana"/>
                <w:lang w:val="it-IT"/>
              </w:rPr>
              <w:t>Ascoltare con attenzione la lezione e partecipare attivamente cercando di apportare un contributo personale.</w:t>
            </w:r>
          </w:p>
          <w:p w14:paraId="501B47FB" w14:textId="77777777" w:rsidR="000D57BE" w:rsidRPr="006800F2" w:rsidRDefault="0073069F">
            <w:pPr>
              <w:pStyle w:val="Paragrafoelenco1"/>
              <w:widowControl w:val="0"/>
              <w:numPr>
                <w:ilvl w:val="0"/>
                <w:numId w:val="6"/>
              </w:numPr>
              <w:spacing w:line="100" w:lineRule="atLeast"/>
              <w:rPr>
                <w:lang w:val="it-IT"/>
              </w:rPr>
            </w:pPr>
            <w:r>
              <w:rPr>
                <w:rFonts w:eastAsia="Verdana" w:cs="Verdana"/>
                <w:lang w:val="it-IT"/>
              </w:rPr>
              <w:t>Comprendere le istruzioni di lavoro e le consegne.</w:t>
            </w:r>
          </w:p>
          <w:p w14:paraId="41A54FBC" w14:textId="77777777" w:rsidR="000D57BE" w:rsidRDefault="0073069F">
            <w:pPr>
              <w:pStyle w:val="Paragrafoelenco1"/>
              <w:widowControl w:val="0"/>
              <w:numPr>
                <w:ilvl w:val="0"/>
                <w:numId w:val="6"/>
              </w:numPr>
              <w:spacing w:line="100" w:lineRule="atLeast"/>
            </w:pPr>
            <w:r>
              <w:rPr>
                <w:rFonts w:eastAsia="Verdana" w:cs="Verdana"/>
              </w:rPr>
              <w:t xml:space="preserve">Saper </w:t>
            </w:r>
            <w:proofErr w:type="spellStart"/>
            <w:r>
              <w:rPr>
                <w:rFonts w:eastAsia="Verdana" w:cs="Verdana"/>
              </w:rPr>
              <w:t>prendere</w:t>
            </w:r>
            <w:proofErr w:type="spellEnd"/>
            <w:r>
              <w:rPr>
                <w:rFonts w:eastAsia="Verdana" w:cs="Verdana"/>
              </w:rPr>
              <w:t xml:space="preserve"> </w:t>
            </w:r>
            <w:proofErr w:type="spellStart"/>
            <w:r>
              <w:rPr>
                <w:rFonts w:eastAsia="Verdana" w:cs="Verdana"/>
              </w:rPr>
              <w:t>annotazioni</w:t>
            </w:r>
            <w:proofErr w:type="spellEnd"/>
            <w:r>
              <w:rPr>
                <w:rFonts w:eastAsia="Verdana" w:cs="Verdana"/>
              </w:rPr>
              <w:t xml:space="preserve"> </w:t>
            </w:r>
            <w:proofErr w:type="spellStart"/>
            <w:r>
              <w:rPr>
                <w:rFonts w:eastAsia="Verdana" w:cs="Verdana"/>
              </w:rPr>
              <w:t>dettagliate</w:t>
            </w:r>
            <w:proofErr w:type="spellEnd"/>
            <w:r>
              <w:rPr>
                <w:rFonts w:eastAsia="Verdana" w:cs="Verdana"/>
              </w:rPr>
              <w:t>.</w:t>
            </w:r>
          </w:p>
        </w:tc>
      </w:tr>
      <w:tr w:rsidR="000D57BE" w:rsidRPr="006800F2" w14:paraId="6B8EB718" w14:textId="77777777">
        <w:tc>
          <w:tcPr>
            <w:tcW w:w="6119" w:type="dxa"/>
            <w:tcBorders>
              <w:top w:val="single" w:sz="2" w:space="0" w:color="000001"/>
              <w:left w:val="single" w:sz="2" w:space="0" w:color="000001"/>
              <w:bottom w:val="single" w:sz="2" w:space="0" w:color="000001"/>
            </w:tcBorders>
            <w:shd w:val="clear" w:color="auto" w:fill="FFFFFF"/>
          </w:tcPr>
          <w:p w14:paraId="17238394" w14:textId="77777777" w:rsidR="000D57BE" w:rsidRDefault="0073069F">
            <w:pPr>
              <w:widowControl w:val="0"/>
              <w:snapToGrid w:val="0"/>
              <w:spacing w:line="100" w:lineRule="atLeast"/>
            </w:pPr>
            <w:proofErr w:type="spellStart"/>
            <w:r>
              <w:rPr>
                <w:rFonts w:eastAsia="Verdana" w:cs="Verdana"/>
                <w:b/>
              </w:rPr>
              <w:t>Comunicazione</w:t>
            </w:r>
            <w:proofErr w:type="spellEnd"/>
          </w:p>
        </w:tc>
        <w:tc>
          <w:tcPr>
            <w:tcW w:w="6168" w:type="dxa"/>
            <w:tcBorders>
              <w:top w:val="single" w:sz="2" w:space="0" w:color="000001"/>
              <w:left w:val="single" w:sz="2" w:space="0" w:color="000001"/>
              <w:bottom w:val="single" w:sz="2" w:space="0" w:color="000001"/>
              <w:right w:val="single" w:sz="2" w:space="0" w:color="000001"/>
            </w:tcBorders>
            <w:shd w:val="clear" w:color="auto" w:fill="FFFFFF"/>
          </w:tcPr>
          <w:p w14:paraId="487B8AD3" w14:textId="77777777" w:rsidR="000D57BE" w:rsidRPr="006800F2" w:rsidRDefault="0073069F">
            <w:pPr>
              <w:pStyle w:val="Paragrafoelenco1"/>
              <w:widowControl w:val="0"/>
              <w:numPr>
                <w:ilvl w:val="0"/>
                <w:numId w:val="7"/>
              </w:numPr>
              <w:snapToGrid w:val="0"/>
              <w:spacing w:line="100" w:lineRule="atLeast"/>
              <w:rPr>
                <w:lang w:val="it-IT"/>
              </w:rPr>
            </w:pPr>
            <w:r>
              <w:rPr>
                <w:rFonts w:eastAsia="Verdana" w:cs="Verdana"/>
                <w:lang w:val="it-IT"/>
              </w:rPr>
              <w:t>Conoscere e utilizzare in modo adeguato la terminologia specifica</w:t>
            </w:r>
          </w:p>
          <w:p w14:paraId="4689941F" w14:textId="77777777" w:rsidR="000D57BE" w:rsidRPr="006800F2" w:rsidRDefault="0073069F">
            <w:pPr>
              <w:pStyle w:val="Paragrafoelenco1"/>
              <w:widowControl w:val="0"/>
              <w:numPr>
                <w:ilvl w:val="0"/>
                <w:numId w:val="7"/>
              </w:numPr>
              <w:spacing w:line="100" w:lineRule="atLeast"/>
              <w:rPr>
                <w:lang w:val="it-IT"/>
              </w:rPr>
            </w:pPr>
            <w:r>
              <w:rPr>
                <w:rFonts w:eastAsia="Verdana" w:cs="Verdana"/>
                <w:lang w:val="it-IT"/>
              </w:rPr>
              <w:t>Esporre in maniera corretta ed appropriata gli argomenti trattati,</w:t>
            </w:r>
          </w:p>
          <w:p w14:paraId="27045071" w14:textId="77777777" w:rsidR="000D57BE" w:rsidRPr="006800F2" w:rsidRDefault="0073069F">
            <w:pPr>
              <w:pStyle w:val="Paragrafoelenco1"/>
              <w:widowControl w:val="0"/>
              <w:numPr>
                <w:ilvl w:val="0"/>
                <w:numId w:val="7"/>
              </w:numPr>
              <w:spacing w:line="100" w:lineRule="atLeast"/>
              <w:rPr>
                <w:lang w:val="it-IT"/>
              </w:rPr>
            </w:pPr>
            <w:r>
              <w:rPr>
                <w:rFonts w:eastAsia="Verdana" w:cs="Verdana"/>
                <w:lang w:val="it-IT"/>
              </w:rPr>
              <w:t>Saper esporre con chiarezza, proprietà lessicale ed organicità.</w:t>
            </w:r>
          </w:p>
        </w:tc>
      </w:tr>
      <w:tr w:rsidR="000D57BE" w:rsidRPr="006800F2" w14:paraId="67B7A2B0" w14:textId="77777777">
        <w:tc>
          <w:tcPr>
            <w:tcW w:w="6119" w:type="dxa"/>
            <w:tcBorders>
              <w:top w:val="single" w:sz="2" w:space="0" w:color="000001"/>
              <w:left w:val="single" w:sz="2" w:space="0" w:color="000001"/>
              <w:bottom w:val="single" w:sz="2" w:space="0" w:color="000001"/>
            </w:tcBorders>
            <w:shd w:val="clear" w:color="auto" w:fill="FFFFFF"/>
          </w:tcPr>
          <w:p w14:paraId="5D130ED3" w14:textId="77777777" w:rsidR="000D57BE" w:rsidRDefault="0073069F">
            <w:pPr>
              <w:widowControl w:val="0"/>
              <w:snapToGrid w:val="0"/>
              <w:spacing w:line="100" w:lineRule="atLeast"/>
            </w:pPr>
            <w:proofErr w:type="spellStart"/>
            <w:r>
              <w:rPr>
                <w:rFonts w:eastAsia="Verdana" w:cs="Verdana"/>
                <w:b/>
              </w:rPr>
              <w:t>Strumentazione</w:t>
            </w:r>
            <w:proofErr w:type="spellEnd"/>
          </w:p>
        </w:tc>
        <w:tc>
          <w:tcPr>
            <w:tcW w:w="6168" w:type="dxa"/>
            <w:tcBorders>
              <w:top w:val="single" w:sz="2" w:space="0" w:color="000001"/>
              <w:left w:val="single" w:sz="2" w:space="0" w:color="000001"/>
              <w:bottom w:val="single" w:sz="2" w:space="0" w:color="000001"/>
              <w:right w:val="single" w:sz="2" w:space="0" w:color="000001"/>
            </w:tcBorders>
            <w:shd w:val="clear" w:color="auto" w:fill="FFFFFF"/>
          </w:tcPr>
          <w:p w14:paraId="3F2C9F47" w14:textId="77777777" w:rsidR="000D57BE" w:rsidRPr="006800F2" w:rsidRDefault="0073069F">
            <w:pPr>
              <w:pStyle w:val="Paragrafoelenco1"/>
              <w:widowControl w:val="0"/>
              <w:numPr>
                <w:ilvl w:val="0"/>
                <w:numId w:val="8"/>
              </w:numPr>
              <w:snapToGrid w:val="0"/>
              <w:spacing w:line="100" w:lineRule="atLeast"/>
              <w:rPr>
                <w:lang w:val="it-IT"/>
              </w:rPr>
            </w:pPr>
            <w:r>
              <w:rPr>
                <w:rFonts w:eastAsia="Verdana" w:cs="Verdana"/>
                <w:lang w:val="it-IT"/>
              </w:rPr>
              <w:t xml:space="preserve">Comprendere e utilizzare la terminologia </w:t>
            </w:r>
            <w:proofErr w:type="gramStart"/>
            <w:r>
              <w:rPr>
                <w:rFonts w:eastAsia="Verdana" w:cs="Verdana"/>
                <w:lang w:val="it-IT"/>
              </w:rPr>
              <w:t>specifica  e</w:t>
            </w:r>
            <w:proofErr w:type="gramEnd"/>
            <w:r>
              <w:rPr>
                <w:rFonts w:eastAsia="Verdana" w:cs="Verdana"/>
                <w:lang w:val="it-IT"/>
              </w:rPr>
              <w:t xml:space="preserve"> le teorie principali della tradizione psicologica, pedagogica, antropologica e sociologica  in relazione ai singoli autori studiati;</w:t>
            </w:r>
          </w:p>
          <w:p w14:paraId="2DE72C7A" w14:textId="77777777" w:rsidR="000D57BE" w:rsidRPr="006800F2" w:rsidRDefault="0073069F">
            <w:pPr>
              <w:pStyle w:val="Paragrafoelenco1"/>
              <w:widowControl w:val="0"/>
              <w:numPr>
                <w:ilvl w:val="0"/>
                <w:numId w:val="8"/>
              </w:numPr>
              <w:spacing w:line="100" w:lineRule="atLeast"/>
              <w:rPr>
                <w:lang w:val="it-IT"/>
              </w:rPr>
            </w:pPr>
            <w:r>
              <w:rPr>
                <w:rFonts w:eastAsia="Verdana" w:cs="Verdana"/>
                <w:lang w:val="it-IT"/>
              </w:rPr>
              <w:t>Cogliere i termini-chiave che veicolano i concetti ed esprimono il pensiero degli autori;</w:t>
            </w:r>
          </w:p>
          <w:p w14:paraId="18A21B51" w14:textId="77777777" w:rsidR="000D57BE" w:rsidRPr="006800F2" w:rsidRDefault="0073069F">
            <w:pPr>
              <w:pStyle w:val="Paragrafoelenco1"/>
              <w:widowControl w:val="0"/>
              <w:numPr>
                <w:ilvl w:val="0"/>
                <w:numId w:val="8"/>
              </w:numPr>
              <w:spacing w:line="100" w:lineRule="atLeast"/>
              <w:rPr>
                <w:lang w:val="it-IT"/>
              </w:rPr>
            </w:pPr>
            <w:r>
              <w:rPr>
                <w:rFonts w:eastAsia="Verdana" w:cs="Verdana"/>
                <w:lang w:val="it-IT"/>
              </w:rPr>
              <w:t>Cogliere il nucleo essenziale di una tematica trattata;</w:t>
            </w:r>
          </w:p>
          <w:p w14:paraId="1DFEA17C" w14:textId="77777777" w:rsidR="000D57BE" w:rsidRPr="006800F2" w:rsidRDefault="0073069F">
            <w:pPr>
              <w:pStyle w:val="Paragrafoelenco1"/>
              <w:widowControl w:val="0"/>
              <w:numPr>
                <w:ilvl w:val="0"/>
                <w:numId w:val="8"/>
              </w:numPr>
              <w:spacing w:line="100" w:lineRule="atLeast"/>
              <w:rPr>
                <w:lang w:val="it-IT"/>
              </w:rPr>
            </w:pPr>
            <w:r>
              <w:rPr>
                <w:rFonts w:eastAsia="Verdana" w:cs="Verdana"/>
                <w:lang w:val="it-IT"/>
              </w:rPr>
              <w:t>Saper costruire una mappa concettuale;</w:t>
            </w:r>
          </w:p>
          <w:p w14:paraId="4C85C838" w14:textId="77777777" w:rsidR="000D57BE" w:rsidRPr="006800F2" w:rsidRDefault="0073069F">
            <w:pPr>
              <w:pStyle w:val="Paragrafoelenco1"/>
              <w:widowControl w:val="0"/>
              <w:numPr>
                <w:ilvl w:val="0"/>
                <w:numId w:val="8"/>
              </w:numPr>
              <w:spacing w:line="100" w:lineRule="atLeast"/>
              <w:rPr>
                <w:lang w:val="it-IT"/>
              </w:rPr>
            </w:pPr>
            <w:r>
              <w:rPr>
                <w:rFonts w:eastAsia="Verdana" w:cs="Verdana"/>
                <w:lang w:val="it-IT"/>
              </w:rPr>
              <w:t>Saper individuare le fondamentali relazioni argomentative;</w:t>
            </w:r>
          </w:p>
          <w:p w14:paraId="435EF2B2" w14:textId="77777777" w:rsidR="000D57BE" w:rsidRPr="006800F2" w:rsidRDefault="0073069F">
            <w:pPr>
              <w:pStyle w:val="Paragrafoelenco1"/>
              <w:widowControl w:val="0"/>
              <w:numPr>
                <w:ilvl w:val="0"/>
                <w:numId w:val="8"/>
              </w:numPr>
              <w:spacing w:line="100" w:lineRule="atLeast"/>
              <w:rPr>
                <w:lang w:val="it-IT"/>
              </w:rPr>
            </w:pPr>
            <w:r>
              <w:rPr>
                <w:rFonts w:eastAsia="Verdana" w:cs="Verdana"/>
                <w:lang w:val="it-IT"/>
              </w:rPr>
              <w:t>Saper confrontare e contestualizzare le differenti risposte date agli stessi problemi</w:t>
            </w:r>
          </w:p>
          <w:p w14:paraId="2C917526" w14:textId="77777777" w:rsidR="000D57BE" w:rsidRPr="006800F2" w:rsidRDefault="0073069F">
            <w:pPr>
              <w:pStyle w:val="Paragrafoelenco1"/>
              <w:widowControl w:val="0"/>
              <w:numPr>
                <w:ilvl w:val="0"/>
                <w:numId w:val="8"/>
              </w:numPr>
              <w:spacing w:line="100" w:lineRule="atLeast"/>
              <w:rPr>
                <w:lang w:val="it-IT"/>
              </w:rPr>
            </w:pPr>
            <w:r>
              <w:rPr>
                <w:rFonts w:eastAsia="Verdana" w:cs="Verdana"/>
                <w:lang w:val="it-IT"/>
              </w:rPr>
              <w:t>Saper utilizzare i manuali in adozione;</w:t>
            </w:r>
          </w:p>
          <w:p w14:paraId="63480E84" w14:textId="77777777" w:rsidR="000D57BE" w:rsidRPr="006800F2" w:rsidRDefault="0073069F">
            <w:pPr>
              <w:pStyle w:val="Paragrafoelenco1"/>
              <w:widowControl w:val="0"/>
              <w:numPr>
                <w:ilvl w:val="0"/>
                <w:numId w:val="8"/>
              </w:numPr>
              <w:spacing w:line="100" w:lineRule="atLeast"/>
              <w:rPr>
                <w:lang w:val="it-IT"/>
              </w:rPr>
            </w:pPr>
            <w:r>
              <w:rPr>
                <w:rFonts w:eastAsia="Verdana" w:cs="Verdana"/>
                <w:lang w:val="it-IT"/>
              </w:rPr>
              <w:t xml:space="preserve">Sapersi orientare nell’analisi e nella spiegazione dei </w:t>
            </w:r>
            <w:proofErr w:type="gramStart"/>
            <w:r>
              <w:rPr>
                <w:rFonts w:eastAsia="Verdana" w:cs="Verdana"/>
                <w:lang w:val="it-IT"/>
              </w:rPr>
              <w:t>testi  presi</w:t>
            </w:r>
            <w:proofErr w:type="gramEnd"/>
            <w:r>
              <w:rPr>
                <w:rFonts w:eastAsia="Verdana" w:cs="Verdana"/>
                <w:lang w:val="it-IT"/>
              </w:rPr>
              <w:t xml:space="preserve"> in esame.</w:t>
            </w:r>
          </w:p>
          <w:p w14:paraId="5E61C461" w14:textId="77777777" w:rsidR="000D57BE" w:rsidRDefault="000D57BE">
            <w:pPr>
              <w:pStyle w:val="Paragrafoelenco1"/>
              <w:widowControl w:val="0"/>
              <w:spacing w:line="100" w:lineRule="atLeast"/>
              <w:rPr>
                <w:rFonts w:eastAsia="Verdana" w:cs="Verdana"/>
                <w:lang w:val="it-IT"/>
              </w:rPr>
            </w:pPr>
          </w:p>
        </w:tc>
      </w:tr>
    </w:tbl>
    <w:p w14:paraId="0AE937E5" w14:textId="77777777" w:rsidR="000D57BE" w:rsidRDefault="000D57BE">
      <w:pPr>
        <w:spacing w:line="100" w:lineRule="atLeast"/>
        <w:jc w:val="center"/>
        <w:rPr>
          <w:lang w:val="it-IT"/>
        </w:rPr>
      </w:pPr>
    </w:p>
    <w:p w14:paraId="30120CA2" w14:textId="77777777" w:rsidR="000D57BE" w:rsidRDefault="000D57BE">
      <w:pPr>
        <w:spacing w:line="100" w:lineRule="atLeast"/>
        <w:rPr>
          <w:lang w:val="it-IT"/>
        </w:rPr>
      </w:pPr>
    </w:p>
    <w:p w14:paraId="3F7B5E6B" w14:textId="77777777" w:rsidR="000D57BE" w:rsidRDefault="000D57BE">
      <w:pPr>
        <w:spacing w:line="100" w:lineRule="atLeast"/>
        <w:rPr>
          <w:lang w:val="it-IT"/>
        </w:rPr>
      </w:pPr>
    </w:p>
    <w:p w14:paraId="7AE21838" w14:textId="77777777" w:rsidR="000D57BE" w:rsidRPr="006800F2" w:rsidRDefault="0073069F">
      <w:pPr>
        <w:spacing w:line="100" w:lineRule="atLeast"/>
        <w:jc w:val="center"/>
        <w:rPr>
          <w:lang w:val="it-IT"/>
        </w:rPr>
      </w:pPr>
      <w:r>
        <w:rPr>
          <w:rFonts w:eastAsia="Verdana" w:cs="Verdana"/>
          <w:b/>
          <w:lang w:val="it-IT"/>
        </w:rPr>
        <w:t xml:space="preserve">PREREQUISITI DI SCIENZE UMANE  </w:t>
      </w:r>
    </w:p>
    <w:p w14:paraId="4EC80505" w14:textId="77777777" w:rsidR="000D57BE" w:rsidRPr="006800F2" w:rsidRDefault="0073069F">
      <w:pPr>
        <w:spacing w:line="100" w:lineRule="atLeast"/>
        <w:jc w:val="center"/>
        <w:rPr>
          <w:lang w:val="it-IT"/>
        </w:rPr>
      </w:pPr>
      <w:r>
        <w:rPr>
          <w:rFonts w:eastAsia="Verdana" w:cs="Verdana"/>
          <w:b/>
          <w:lang w:val="it-IT"/>
        </w:rPr>
        <w:t>CLASSE QUINTA</w:t>
      </w:r>
      <w:r>
        <w:rPr>
          <w:rFonts w:ascii="Verdana" w:eastAsia="Verdana" w:hAnsi="Verdana" w:cs="Verdana"/>
          <w:b/>
          <w:lang w:val="it-IT"/>
        </w:rPr>
        <w:t xml:space="preserve"> </w:t>
      </w:r>
    </w:p>
    <w:p w14:paraId="6A756136" w14:textId="77777777" w:rsidR="000D57BE" w:rsidRDefault="000D57BE">
      <w:pPr>
        <w:spacing w:line="100" w:lineRule="atLeast"/>
        <w:jc w:val="center"/>
        <w:rPr>
          <w:lang w:val="it-IT"/>
        </w:rPr>
      </w:pPr>
    </w:p>
    <w:p w14:paraId="341F5100" w14:textId="77777777" w:rsidR="000D57BE" w:rsidRDefault="000D57BE">
      <w:pPr>
        <w:spacing w:line="100" w:lineRule="atLeast"/>
        <w:jc w:val="center"/>
        <w:rPr>
          <w:lang w:val="it-IT"/>
        </w:rPr>
      </w:pPr>
    </w:p>
    <w:p w14:paraId="3073348F" w14:textId="77777777" w:rsidR="000D57BE" w:rsidRDefault="000D57BE">
      <w:pPr>
        <w:spacing w:line="100" w:lineRule="atLeast"/>
        <w:rPr>
          <w:lang w:val="it-IT"/>
        </w:rPr>
      </w:pPr>
    </w:p>
    <w:tbl>
      <w:tblPr>
        <w:tblW w:w="12288" w:type="dxa"/>
        <w:tblInd w:w="71" w:type="dxa"/>
        <w:tblLayout w:type="fixed"/>
        <w:tblCellMar>
          <w:top w:w="55" w:type="dxa"/>
          <w:left w:w="36" w:type="dxa"/>
          <w:bottom w:w="55" w:type="dxa"/>
          <w:right w:w="55" w:type="dxa"/>
        </w:tblCellMar>
        <w:tblLook w:val="0000" w:firstRow="0" w:lastRow="0" w:firstColumn="0" w:lastColumn="0" w:noHBand="0" w:noVBand="0"/>
      </w:tblPr>
      <w:tblGrid>
        <w:gridCol w:w="6119"/>
        <w:gridCol w:w="6169"/>
      </w:tblGrid>
      <w:tr w:rsidR="000D57BE" w14:paraId="2A3E2453" w14:textId="77777777">
        <w:tc>
          <w:tcPr>
            <w:tcW w:w="6119" w:type="dxa"/>
            <w:tcBorders>
              <w:top w:val="single" w:sz="2" w:space="0" w:color="000001"/>
              <w:left w:val="single" w:sz="2" w:space="0" w:color="000001"/>
              <w:bottom w:val="single" w:sz="2" w:space="0" w:color="000001"/>
            </w:tcBorders>
            <w:shd w:val="clear" w:color="auto" w:fill="FFFFFF"/>
          </w:tcPr>
          <w:p w14:paraId="4EB41755" w14:textId="77777777" w:rsidR="000D57BE" w:rsidRDefault="0073069F">
            <w:pPr>
              <w:pStyle w:val="Contenutotabella"/>
              <w:widowControl w:val="0"/>
              <w:snapToGrid w:val="0"/>
            </w:pPr>
            <w:r>
              <w:t>PREREQUISITI</w:t>
            </w:r>
          </w:p>
        </w:tc>
        <w:tc>
          <w:tcPr>
            <w:tcW w:w="6168" w:type="dxa"/>
            <w:tcBorders>
              <w:top w:val="single" w:sz="2" w:space="0" w:color="000001"/>
              <w:left w:val="single" w:sz="2" w:space="0" w:color="000001"/>
              <w:bottom w:val="single" w:sz="2" w:space="0" w:color="000001"/>
              <w:right w:val="single" w:sz="2" w:space="0" w:color="000001"/>
            </w:tcBorders>
            <w:shd w:val="clear" w:color="auto" w:fill="FFFFFF"/>
          </w:tcPr>
          <w:p w14:paraId="6DEFF95C" w14:textId="77777777" w:rsidR="000D57BE" w:rsidRDefault="0073069F">
            <w:pPr>
              <w:pStyle w:val="Contenutotabella"/>
              <w:widowControl w:val="0"/>
              <w:snapToGrid w:val="0"/>
            </w:pPr>
            <w:r>
              <w:t>DESCRITTORI</w:t>
            </w:r>
          </w:p>
        </w:tc>
      </w:tr>
      <w:tr w:rsidR="000D57BE" w14:paraId="1B83B2F9" w14:textId="77777777">
        <w:tc>
          <w:tcPr>
            <w:tcW w:w="6119" w:type="dxa"/>
            <w:tcBorders>
              <w:top w:val="single" w:sz="2" w:space="0" w:color="000001"/>
              <w:left w:val="single" w:sz="2" w:space="0" w:color="000001"/>
              <w:bottom w:val="single" w:sz="2" w:space="0" w:color="000001"/>
            </w:tcBorders>
            <w:shd w:val="clear" w:color="auto" w:fill="FFFFFF"/>
          </w:tcPr>
          <w:p w14:paraId="2D045F31" w14:textId="77777777" w:rsidR="000D57BE" w:rsidRPr="006800F2" w:rsidRDefault="0073069F">
            <w:pPr>
              <w:widowControl w:val="0"/>
              <w:snapToGrid w:val="0"/>
              <w:spacing w:line="100" w:lineRule="atLeast"/>
              <w:rPr>
                <w:lang w:val="it-IT"/>
              </w:rPr>
            </w:pPr>
            <w:r>
              <w:rPr>
                <w:rFonts w:eastAsia="Verdana" w:cs="Verdana"/>
                <w:b/>
                <w:lang w:val="it-IT"/>
              </w:rPr>
              <w:t>Metodo di apprendimento e di studio</w:t>
            </w:r>
          </w:p>
        </w:tc>
        <w:tc>
          <w:tcPr>
            <w:tcW w:w="6168" w:type="dxa"/>
            <w:tcBorders>
              <w:top w:val="single" w:sz="2" w:space="0" w:color="000001"/>
              <w:left w:val="single" w:sz="2" w:space="0" w:color="000001"/>
              <w:bottom w:val="single" w:sz="2" w:space="0" w:color="000001"/>
              <w:right w:val="single" w:sz="2" w:space="0" w:color="000001"/>
            </w:tcBorders>
            <w:shd w:val="clear" w:color="auto" w:fill="FFFFFF"/>
          </w:tcPr>
          <w:p w14:paraId="1BC4A8E1" w14:textId="77777777" w:rsidR="000D57BE" w:rsidRPr="006800F2" w:rsidRDefault="0073069F">
            <w:pPr>
              <w:pStyle w:val="Paragrafoelenco1"/>
              <w:widowControl w:val="0"/>
              <w:numPr>
                <w:ilvl w:val="0"/>
                <w:numId w:val="9"/>
              </w:numPr>
              <w:snapToGrid w:val="0"/>
              <w:spacing w:line="100" w:lineRule="atLeast"/>
              <w:rPr>
                <w:lang w:val="it-IT"/>
              </w:rPr>
            </w:pPr>
            <w:r>
              <w:rPr>
                <w:rFonts w:eastAsia="Verdana" w:cs="Verdana"/>
                <w:lang w:val="it-IT"/>
              </w:rPr>
              <w:t>Ascoltare con attenzione la lezione, apportando contributi personali.</w:t>
            </w:r>
          </w:p>
          <w:p w14:paraId="628F7D8D" w14:textId="77777777" w:rsidR="000D57BE" w:rsidRPr="006800F2" w:rsidRDefault="0073069F">
            <w:pPr>
              <w:pStyle w:val="Paragrafoelenco1"/>
              <w:widowControl w:val="0"/>
              <w:numPr>
                <w:ilvl w:val="0"/>
                <w:numId w:val="9"/>
              </w:numPr>
              <w:spacing w:line="100" w:lineRule="atLeast"/>
              <w:rPr>
                <w:lang w:val="it-IT"/>
              </w:rPr>
            </w:pPr>
            <w:r>
              <w:rPr>
                <w:rFonts w:eastAsia="Verdana" w:cs="Verdana"/>
                <w:lang w:val="it-IT"/>
              </w:rPr>
              <w:t>Comprendere le istruzioni di lavoro e le consegne.</w:t>
            </w:r>
          </w:p>
          <w:p w14:paraId="35D084CE" w14:textId="77777777" w:rsidR="000D57BE" w:rsidRDefault="0073069F">
            <w:pPr>
              <w:pStyle w:val="Paragrafoelenco1"/>
              <w:widowControl w:val="0"/>
              <w:numPr>
                <w:ilvl w:val="0"/>
                <w:numId w:val="9"/>
              </w:numPr>
              <w:spacing w:line="100" w:lineRule="atLeast"/>
            </w:pPr>
            <w:r>
              <w:rPr>
                <w:rFonts w:eastAsia="Verdana" w:cs="Verdana"/>
              </w:rPr>
              <w:t xml:space="preserve">Saper </w:t>
            </w:r>
            <w:proofErr w:type="spellStart"/>
            <w:r>
              <w:rPr>
                <w:rFonts w:eastAsia="Verdana" w:cs="Verdana"/>
              </w:rPr>
              <w:t>prendere</w:t>
            </w:r>
            <w:proofErr w:type="spellEnd"/>
            <w:r>
              <w:rPr>
                <w:rFonts w:eastAsia="Verdana" w:cs="Verdana"/>
              </w:rPr>
              <w:t xml:space="preserve"> </w:t>
            </w:r>
            <w:proofErr w:type="spellStart"/>
            <w:r>
              <w:rPr>
                <w:rFonts w:eastAsia="Verdana" w:cs="Verdana"/>
              </w:rPr>
              <w:t>annotazioni</w:t>
            </w:r>
            <w:proofErr w:type="spellEnd"/>
            <w:r>
              <w:rPr>
                <w:rFonts w:eastAsia="Verdana" w:cs="Verdana"/>
              </w:rPr>
              <w:t xml:space="preserve"> </w:t>
            </w:r>
            <w:proofErr w:type="spellStart"/>
            <w:r>
              <w:rPr>
                <w:rFonts w:eastAsia="Verdana" w:cs="Verdana"/>
              </w:rPr>
              <w:t>dettagliate</w:t>
            </w:r>
            <w:proofErr w:type="spellEnd"/>
            <w:r>
              <w:rPr>
                <w:rFonts w:eastAsia="Verdana" w:cs="Verdana"/>
              </w:rPr>
              <w:t>.</w:t>
            </w:r>
          </w:p>
        </w:tc>
      </w:tr>
      <w:tr w:rsidR="000D57BE" w:rsidRPr="006800F2" w14:paraId="1535D14F" w14:textId="77777777">
        <w:tc>
          <w:tcPr>
            <w:tcW w:w="6119" w:type="dxa"/>
            <w:tcBorders>
              <w:top w:val="single" w:sz="2" w:space="0" w:color="000001"/>
              <w:left w:val="single" w:sz="2" w:space="0" w:color="000001"/>
              <w:bottom w:val="single" w:sz="2" w:space="0" w:color="000001"/>
            </w:tcBorders>
            <w:shd w:val="clear" w:color="auto" w:fill="FFFFFF"/>
          </w:tcPr>
          <w:p w14:paraId="2675AFA8" w14:textId="77777777" w:rsidR="000D57BE" w:rsidRDefault="0073069F">
            <w:pPr>
              <w:widowControl w:val="0"/>
              <w:snapToGrid w:val="0"/>
              <w:spacing w:line="100" w:lineRule="atLeast"/>
            </w:pPr>
            <w:proofErr w:type="spellStart"/>
            <w:r>
              <w:rPr>
                <w:rFonts w:eastAsia="Verdana" w:cs="Verdana"/>
                <w:b/>
              </w:rPr>
              <w:t>Comunicazione</w:t>
            </w:r>
            <w:proofErr w:type="spellEnd"/>
          </w:p>
        </w:tc>
        <w:tc>
          <w:tcPr>
            <w:tcW w:w="6168" w:type="dxa"/>
            <w:tcBorders>
              <w:top w:val="single" w:sz="2" w:space="0" w:color="000001"/>
              <w:left w:val="single" w:sz="2" w:space="0" w:color="000001"/>
              <w:bottom w:val="single" w:sz="2" w:space="0" w:color="000001"/>
              <w:right w:val="single" w:sz="2" w:space="0" w:color="000001"/>
            </w:tcBorders>
            <w:shd w:val="clear" w:color="auto" w:fill="FFFFFF"/>
          </w:tcPr>
          <w:p w14:paraId="0BE09886" w14:textId="77777777" w:rsidR="000D57BE" w:rsidRPr="006800F2" w:rsidRDefault="0073069F">
            <w:pPr>
              <w:pStyle w:val="Paragrafoelenco1"/>
              <w:widowControl w:val="0"/>
              <w:numPr>
                <w:ilvl w:val="0"/>
                <w:numId w:val="10"/>
              </w:numPr>
              <w:snapToGrid w:val="0"/>
              <w:spacing w:line="100" w:lineRule="atLeast"/>
              <w:rPr>
                <w:lang w:val="it-IT"/>
              </w:rPr>
            </w:pPr>
            <w:r>
              <w:rPr>
                <w:rFonts w:eastAsia="Verdana" w:cs="Verdana"/>
                <w:lang w:val="it-IT"/>
              </w:rPr>
              <w:t>Conoscere e utilizzare in modo adeguato la terminologia specifica</w:t>
            </w:r>
          </w:p>
          <w:p w14:paraId="42481403" w14:textId="77777777" w:rsidR="000D57BE" w:rsidRPr="006800F2" w:rsidRDefault="0073069F">
            <w:pPr>
              <w:pStyle w:val="Paragrafoelenco1"/>
              <w:widowControl w:val="0"/>
              <w:numPr>
                <w:ilvl w:val="0"/>
                <w:numId w:val="10"/>
              </w:numPr>
              <w:spacing w:line="100" w:lineRule="atLeast"/>
              <w:rPr>
                <w:lang w:val="it-IT"/>
              </w:rPr>
            </w:pPr>
            <w:r>
              <w:rPr>
                <w:rFonts w:eastAsia="Verdana" w:cs="Verdana"/>
                <w:lang w:val="it-IT"/>
              </w:rPr>
              <w:t>Esporre in maniera corretta ed appropriata gli argomenti trattati,</w:t>
            </w:r>
          </w:p>
          <w:p w14:paraId="62348DEE" w14:textId="77777777" w:rsidR="000D57BE" w:rsidRPr="006800F2" w:rsidRDefault="0073069F">
            <w:pPr>
              <w:pStyle w:val="Paragrafoelenco1"/>
              <w:widowControl w:val="0"/>
              <w:numPr>
                <w:ilvl w:val="0"/>
                <w:numId w:val="10"/>
              </w:numPr>
              <w:spacing w:line="100" w:lineRule="atLeast"/>
              <w:rPr>
                <w:lang w:val="it-IT"/>
              </w:rPr>
            </w:pPr>
            <w:r>
              <w:rPr>
                <w:rFonts w:eastAsia="Verdana" w:cs="Verdana"/>
                <w:lang w:val="it-IT"/>
              </w:rPr>
              <w:lastRenderedPageBreak/>
              <w:t>Saper esporre con chiarezza, proprietà lessicale ed organicità;</w:t>
            </w:r>
          </w:p>
        </w:tc>
      </w:tr>
      <w:tr w:rsidR="000D57BE" w:rsidRPr="006800F2" w14:paraId="41D8F6C5" w14:textId="77777777">
        <w:tc>
          <w:tcPr>
            <w:tcW w:w="6119" w:type="dxa"/>
            <w:tcBorders>
              <w:top w:val="single" w:sz="2" w:space="0" w:color="000001"/>
              <w:left w:val="single" w:sz="2" w:space="0" w:color="000001"/>
              <w:bottom w:val="single" w:sz="2" w:space="0" w:color="000001"/>
            </w:tcBorders>
            <w:shd w:val="clear" w:color="auto" w:fill="FFFFFF"/>
          </w:tcPr>
          <w:p w14:paraId="4CAB821D" w14:textId="77777777" w:rsidR="000D57BE" w:rsidRDefault="0073069F">
            <w:pPr>
              <w:widowControl w:val="0"/>
              <w:snapToGrid w:val="0"/>
              <w:spacing w:line="100" w:lineRule="atLeast"/>
            </w:pPr>
            <w:proofErr w:type="spellStart"/>
            <w:r>
              <w:rPr>
                <w:rFonts w:eastAsia="Verdana" w:cs="Verdana"/>
                <w:b/>
              </w:rPr>
              <w:lastRenderedPageBreak/>
              <w:t>Strumentazione</w:t>
            </w:r>
            <w:proofErr w:type="spellEnd"/>
          </w:p>
        </w:tc>
        <w:tc>
          <w:tcPr>
            <w:tcW w:w="6168" w:type="dxa"/>
            <w:tcBorders>
              <w:top w:val="single" w:sz="2" w:space="0" w:color="000001"/>
              <w:left w:val="single" w:sz="2" w:space="0" w:color="000001"/>
              <w:bottom w:val="single" w:sz="2" w:space="0" w:color="000001"/>
              <w:right w:val="single" w:sz="2" w:space="0" w:color="000001"/>
            </w:tcBorders>
            <w:shd w:val="clear" w:color="auto" w:fill="FFFFFF"/>
          </w:tcPr>
          <w:p w14:paraId="6AAB7823" w14:textId="77777777" w:rsidR="000D57BE" w:rsidRPr="006800F2" w:rsidRDefault="0073069F">
            <w:pPr>
              <w:pStyle w:val="Paragrafoelenco1"/>
              <w:widowControl w:val="0"/>
              <w:numPr>
                <w:ilvl w:val="0"/>
                <w:numId w:val="11"/>
              </w:numPr>
              <w:snapToGrid w:val="0"/>
              <w:spacing w:line="100" w:lineRule="atLeast"/>
              <w:rPr>
                <w:lang w:val="it-IT"/>
              </w:rPr>
            </w:pPr>
            <w:r>
              <w:rPr>
                <w:rFonts w:eastAsia="Verdana" w:cs="Verdana"/>
                <w:lang w:val="it-IT"/>
              </w:rPr>
              <w:t>Comprendere e utilizzare la terminologia specifica in relazione ai singoli autori studiati;</w:t>
            </w:r>
          </w:p>
          <w:p w14:paraId="4F2CBC3E" w14:textId="77777777" w:rsidR="000D57BE" w:rsidRPr="006800F2" w:rsidRDefault="0073069F">
            <w:pPr>
              <w:pStyle w:val="Paragrafoelenco1"/>
              <w:widowControl w:val="0"/>
              <w:numPr>
                <w:ilvl w:val="0"/>
                <w:numId w:val="11"/>
              </w:numPr>
              <w:spacing w:line="100" w:lineRule="atLeast"/>
              <w:rPr>
                <w:lang w:val="it-IT"/>
              </w:rPr>
            </w:pPr>
            <w:r>
              <w:rPr>
                <w:rFonts w:eastAsia="Verdana" w:cs="Verdana"/>
                <w:lang w:val="it-IT"/>
              </w:rPr>
              <w:t>Cogliere i termini-chiave che veicolano i concetti ed esprimono il pensiero degli autori;</w:t>
            </w:r>
          </w:p>
          <w:p w14:paraId="023E7516" w14:textId="77777777" w:rsidR="000D57BE" w:rsidRPr="006800F2" w:rsidRDefault="0073069F">
            <w:pPr>
              <w:pStyle w:val="Paragrafoelenco1"/>
              <w:widowControl w:val="0"/>
              <w:numPr>
                <w:ilvl w:val="0"/>
                <w:numId w:val="11"/>
              </w:numPr>
              <w:spacing w:line="100" w:lineRule="atLeast"/>
              <w:rPr>
                <w:lang w:val="it-IT"/>
              </w:rPr>
            </w:pPr>
            <w:r>
              <w:rPr>
                <w:rFonts w:eastAsia="Verdana" w:cs="Verdana"/>
                <w:lang w:val="it-IT"/>
              </w:rPr>
              <w:t>Cogliere il nucleo essenziale di una tematica trattata;</w:t>
            </w:r>
          </w:p>
          <w:p w14:paraId="311E8950" w14:textId="77777777" w:rsidR="000D57BE" w:rsidRPr="006800F2" w:rsidRDefault="0073069F">
            <w:pPr>
              <w:pStyle w:val="Paragrafoelenco1"/>
              <w:widowControl w:val="0"/>
              <w:numPr>
                <w:ilvl w:val="0"/>
                <w:numId w:val="11"/>
              </w:numPr>
              <w:spacing w:line="100" w:lineRule="atLeast"/>
              <w:rPr>
                <w:lang w:val="it-IT"/>
              </w:rPr>
            </w:pPr>
            <w:r>
              <w:rPr>
                <w:rFonts w:eastAsia="Verdana" w:cs="Verdana"/>
                <w:lang w:val="it-IT"/>
              </w:rPr>
              <w:t>Saper costruire una mappa concettuale;</w:t>
            </w:r>
          </w:p>
          <w:p w14:paraId="7B867E01" w14:textId="77777777" w:rsidR="000D57BE" w:rsidRPr="006800F2" w:rsidRDefault="0073069F">
            <w:pPr>
              <w:pStyle w:val="Paragrafoelenco1"/>
              <w:widowControl w:val="0"/>
              <w:numPr>
                <w:ilvl w:val="0"/>
                <w:numId w:val="11"/>
              </w:numPr>
              <w:spacing w:line="100" w:lineRule="atLeast"/>
              <w:rPr>
                <w:lang w:val="it-IT"/>
              </w:rPr>
            </w:pPr>
            <w:r>
              <w:rPr>
                <w:rFonts w:eastAsia="Verdana" w:cs="Verdana"/>
                <w:lang w:val="it-IT"/>
              </w:rPr>
              <w:t>Saper individuare le fondamentali relazioni tra le diverse discipline, in un'ottica interdisciplinare;</w:t>
            </w:r>
          </w:p>
          <w:p w14:paraId="719CE931" w14:textId="77777777" w:rsidR="000D57BE" w:rsidRPr="006800F2" w:rsidRDefault="0073069F">
            <w:pPr>
              <w:pStyle w:val="Paragrafoelenco1"/>
              <w:widowControl w:val="0"/>
              <w:numPr>
                <w:ilvl w:val="0"/>
                <w:numId w:val="11"/>
              </w:numPr>
              <w:spacing w:line="100" w:lineRule="atLeast"/>
              <w:rPr>
                <w:lang w:val="it-IT"/>
              </w:rPr>
            </w:pPr>
            <w:r>
              <w:rPr>
                <w:rFonts w:eastAsia="Verdana" w:cs="Verdana"/>
                <w:lang w:val="it-IT"/>
              </w:rPr>
              <w:t>Saper confrontare criticamente e contestualizzare le differenti risposte date agli stessi problemi;</w:t>
            </w:r>
          </w:p>
          <w:p w14:paraId="2BAAEE52" w14:textId="77777777" w:rsidR="000D57BE" w:rsidRPr="006800F2" w:rsidRDefault="0073069F">
            <w:pPr>
              <w:pStyle w:val="Paragrafoelenco1"/>
              <w:widowControl w:val="0"/>
              <w:numPr>
                <w:ilvl w:val="0"/>
                <w:numId w:val="11"/>
              </w:numPr>
              <w:spacing w:line="100" w:lineRule="atLeast"/>
              <w:rPr>
                <w:lang w:val="it-IT"/>
              </w:rPr>
            </w:pPr>
            <w:r>
              <w:rPr>
                <w:rFonts w:eastAsia="Verdana" w:cs="Verdana"/>
                <w:lang w:val="it-IT"/>
              </w:rPr>
              <w:t>Saper utilizzare i manuali in adozione per la rielaborazione autonoma dei saperi;</w:t>
            </w:r>
          </w:p>
          <w:p w14:paraId="57857A75" w14:textId="77777777" w:rsidR="000D57BE" w:rsidRPr="006800F2" w:rsidRDefault="0073069F">
            <w:pPr>
              <w:pStyle w:val="Paragrafoelenco1"/>
              <w:widowControl w:val="0"/>
              <w:numPr>
                <w:ilvl w:val="0"/>
                <w:numId w:val="11"/>
              </w:numPr>
              <w:spacing w:line="100" w:lineRule="atLeast"/>
              <w:rPr>
                <w:lang w:val="it-IT"/>
              </w:rPr>
            </w:pPr>
            <w:proofErr w:type="gramStart"/>
            <w:r>
              <w:rPr>
                <w:rFonts w:eastAsia="Verdana" w:cs="Verdana"/>
                <w:lang w:val="it-IT"/>
              </w:rPr>
              <w:t>Sapersi ,</w:t>
            </w:r>
            <w:proofErr w:type="gramEnd"/>
            <w:r>
              <w:rPr>
                <w:rFonts w:eastAsia="Verdana" w:cs="Verdana"/>
                <w:lang w:val="it-IT"/>
              </w:rPr>
              <w:t xml:space="preserve">  vista della esecuzione di una ricerca empirica, nell'uso dei materiali disponibili.</w:t>
            </w:r>
          </w:p>
          <w:p w14:paraId="36B7BCF6" w14:textId="77777777" w:rsidR="000D57BE" w:rsidRDefault="000D57BE">
            <w:pPr>
              <w:pStyle w:val="Paragrafoelenco1"/>
              <w:widowControl w:val="0"/>
              <w:spacing w:line="100" w:lineRule="atLeast"/>
              <w:rPr>
                <w:rFonts w:eastAsia="Verdana" w:cs="Verdana"/>
                <w:lang w:val="it-IT"/>
              </w:rPr>
            </w:pPr>
          </w:p>
        </w:tc>
      </w:tr>
    </w:tbl>
    <w:p w14:paraId="3B7FAF65" w14:textId="77777777" w:rsidR="000D57BE" w:rsidRDefault="000D57BE">
      <w:pPr>
        <w:spacing w:line="100" w:lineRule="atLeast"/>
        <w:jc w:val="center"/>
        <w:rPr>
          <w:lang w:val="it-IT"/>
        </w:rPr>
      </w:pPr>
    </w:p>
    <w:p w14:paraId="2C7888A3" w14:textId="77777777" w:rsidR="000D57BE" w:rsidRDefault="000D57BE">
      <w:pPr>
        <w:spacing w:line="100" w:lineRule="atLeast"/>
        <w:rPr>
          <w:lang w:val="it-IT"/>
        </w:rPr>
      </w:pPr>
    </w:p>
    <w:p w14:paraId="271EB1FA" w14:textId="77777777" w:rsidR="000D57BE" w:rsidRDefault="0073069F">
      <w:pPr>
        <w:spacing w:line="100" w:lineRule="atLeast"/>
        <w:jc w:val="center"/>
      </w:pPr>
      <w:r>
        <w:rPr>
          <w:b/>
          <w:bCs/>
          <w:lang w:val="it-IT"/>
        </w:rPr>
        <w:t>COMPETENZE CHIAVE EUROPEE</w:t>
      </w:r>
    </w:p>
    <w:p w14:paraId="5F9E98B6" w14:textId="77777777" w:rsidR="000D57BE" w:rsidRDefault="000D57BE">
      <w:pPr>
        <w:spacing w:line="100" w:lineRule="atLeast"/>
        <w:jc w:val="center"/>
        <w:rPr>
          <w:b/>
          <w:lang w:val="it-IT"/>
        </w:rPr>
      </w:pPr>
    </w:p>
    <w:p w14:paraId="6255769A" w14:textId="77777777" w:rsidR="000D57BE" w:rsidRDefault="0073069F">
      <w:pPr>
        <w:numPr>
          <w:ilvl w:val="3"/>
          <w:numId w:val="11"/>
        </w:numPr>
        <w:spacing w:line="100" w:lineRule="atLeast"/>
      </w:pPr>
      <w:r>
        <w:rPr>
          <w:b/>
          <w:lang w:val="it-IT"/>
        </w:rPr>
        <w:t xml:space="preserve">Comunicazione nella madrelingua; </w:t>
      </w:r>
    </w:p>
    <w:p w14:paraId="03B3CEC9" w14:textId="77777777" w:rsidR="000D57BE" w:rsidRDefault="0073069F">
      <w:pPr>
        <w:numPr>
          <w:ilvl w:val="3"/>
          <w:numId w:val="11"/>
        </w:numPr>
        <w:spacing w:line="100" w:lineRule="atLeast"/>
      </w:pPr>
      <w:r>
        <w:rPr>
          <w:b/>
          <w:lang w:val="it-IT"/>
        </w:rPr>
        <w:t>Imparare ad imparare;</w:t>
      </w:r>
    </w:p>
    <w:p w14:paraId="2410AA85" w14:textId="77777777" w:rsidR="000D57BE" w:rsidRDefault="0073069F">
      <w:pPr>
        <w:numPr>
          <w:ilvl w:val="3"/>
          <w:numId w:val="11"/>
        </w:numPr>
        <w:spacing w:line="100" w:lineRule="atLeast"/>
      </w:pPr>
      <w:r>
        <w:rPr>
          <w:b/>
          <w:lang w:val="it-IT"/>
        </w:rPr>
        <w:t>Competenze sociali e civiche;</w:t>
      </w:r>
    </w:p>
    <w:p w14:paraId="2E6A7E51" w14:textId="77777777" w:rsidR="000D57BE" w:rsidRDefault="0073069F">
      <w:pPr>
        <w:numPr>
          <w:ilvl w:val="3"/>
          <w:numId w:val="11"/>
        </w:numPr>
        <w:spacing w:line="100" w:lineRule="atLeast"/>
      </w:pPr>
      <w:r>
        <w:rPr>
          <w:b/>
          <w:lang w:val="it-IT"/>
        </w:rPr>
        <w:t>Consapevolezza ed espressione culturale</w:t>
      </w:r>
    </w:p>
    <w:p w14:paraId="467CC6A3" w14:textId="77777777" w:rsidR="000D57BE" w:rsidRDefault="000D57BE">
      <w:pPr>
        <w:spacing w:line="100" w:lineRule="atLeast"/>
        <w:rPr>
          <w:b/>
          <w:lang w:val="it-IT"/>
        </w:rPr>
      </w:pPr>
    </w:p>
    <w:p w14:paraId="3BDD338E" w14:textId="77777777" w:rsidR="000D57BE" w:rsidRDefault="000D57BE">
      <w:pPr>
        <w:spacing w:line="100" w:lineRule="atLeast"/>
        <w:rPr>
          <w:b/>
          <w:lang w:val="it-IT"/>
        </w:rPr>
      </w:pPr>
    </w:p>
    <w:p w14:paraId="300FAE58" w14:textId="77777777" w:rsidR="000D57BE" w:rsidRDefault="0073069F">
      <w:pPr>
        <w:spacing w:line="100" w:lineRule="atLeast"/>
      </w:pPr>
      <w:r>
        <w:rPr>
          <w:b/>
          <w:bCs/>
          <w:lang w:val="it-IT"/>
        </w:rPr>
        <w:t>1.  AREA METODOLOGICA</w:t>
      </w:r>
    </w:p>
    <w:p w14:paraId="64A0450D" w14:textId="77777777" w:rsidR="000D57BE" w:rsidRDefault="000D57BE">
      <w:pPr>
        <w:spacing w:line="100" w:lineRule="atLeast"/>
        <w:rPr>
          <w:lang w:val="it-IT"/>
        </w:rPr>
      </w:pPr>
    </w:p>
    <w:p w14:paraId="7385F0D1" w14:textId="77777777" w:rsidR="000D57BE" w:rsidRPr="006800F2" w:rsidRDefault="0073069F">
      <w:pPr>
        <w:numPr>
          <w:ilvl w:val="0"/>
          <w:numId w:val="13"/>
        </w:numPr>
        <w:jc w:val="both"/>
        <w:rPr>
          <w:lang w:val="it-IT"/>
        </w:rPr>
      </w:pPr>
      <w:proofErr w:type="gramStart"/>
      <w:r>
        <w:rPr>
          <w:lang w:val="it-IT"/>
        </w:rPr>
        <w:t>Consolidare  un</w:t>
      </w:r>
      <w:proofErr w:type="gramEnd"/>
      <w:r>
        <w:rPr>
          <w:lang w:val="it-IT"/>
        </w:rPr>
        <w:t xml:space="preserve"> metodo di studio autonomo e flessibile, che consenta di condurre ricerche e approfondimenti personali e di continuare in modo efficace i successivi studi superiori, naturale prosecuzione dei percorsi liceali, e di potersi aggiornare lungo l’intero arco della propria vita. </w:t>
      </w:r>
    </w:p>
    <w:p w14:paraId="74746DBF" w14:textId="77777777" w:rsidR="000D57BE" w:rsidRPr="006800F2" w:rsidRDefault="0073069F">
      <w:pPr>
        <w:numPr>
          <w:ilvl w:val="0"/>
          <w:numId w:val="13"/>
        </w:numPr>
        <w:jc w:val="both"/>
        <w:rPr>
          <w:lang w:val="it-IT"/>
        </w:rPr>
      </w:pPr>
      <w:r>
        <w:rPr>
          <w:lang w:val="it-IT"/>
        </w:rPr>
        <w:t xml:space="preserve">Essere consapevoli della diversità dei metodi utilizzati dai vari ambiti disciplinari ed essere in </w:t>
      </w:r>
      <w:proofErr w:type="gramStart"/>
      <w:r>
        <w:rPr>
          <w:lang w:val="it-IT"/>
        </w:rPr>
        <w:t>grado  di</w:t>
      </w:r>
      <w:proofErr w:type="gramEnd"/>
      <w:r>
        <w:rPr>
          <w:lang w:val="it-IT"/>
        </w:rPr>
        <w:t xml:space="preserve"> valutare i criteri di affidabilità dei risultati in essi raggiunti.</w:t>
      </w:r>
    </w:p>
    <w:p w14:paraId="31A320EA" w14:textId="77777777" w:rsidR="000D57BE" w:rsidRPr="006800F2" w:rsidRDefault="0073069F">
      <w:pPr>
        <w:numPr>
          <w:ilvl w:val="0"/>
          <w:numId w:val="13"/>
        </w:numPr>
        <w:jc w:val="both"/>
        <w:rPr>
          <w:lang w:val="it-IT"/>
        </w:rPr>
      </w:pPr>
      <w:r>
        <w:rPr>
          <w:lang w:val="it-IT"/>
        </w:rPr>
        <w:t>Saper compiere le necessarie interconnessioni tra i metodi e i contenuti delle singole discipline.</w:t>
      </w:r>
    </w:p>
    <w:p w14:paraId="5A327378" w14:textId="77777777" w:rsidR="000D57BE" w:rsidRDefault="000D57BE">
      <w:pPr>
        <w:rPr>
          <w:lang w:val="it-IT"/>
        </w:rPr>
      </w:pPr>
    </w:p>
    <w:p w14:paraId="5C84A0DA" w14:textId="77777777" w:rsidR="000D57BE" w:rsidRDefault="0073069F">
      <w:r>
        <w:rPr>
          <w:rFonts w:eastAsia="BookAntiqua-Bold" w:cs="BookAntiqua-Bold"/>
          <w:b/>
          <w:bCs/>
        </w:rPr>
        <w:t>2. AREA LOGICO-ARGOMENTATIVA</w:t>
      </w:r>
    </w:p>
    <w:p w14:paraId="671BB85D" w14:textId="77777777" w:rsidR="000D57BE" w:rsidRDefault="000D57BE"/>
    <w:p w14:paraId="2D7CBA94" w14:textId="77777777" w:rsidR="000D57BE" w:rsidRPr="006800F2" w:rsidRDefault="0073069F">
      <w:pPr>
        <w:numPr>
          <w:ilvl w:val="0"/>
          <w:numId w:val="14"/>
        </w:numPr>
        <w:jc w:val="both"/>
        <w:rPr>
          <w:lang w:val="it-IT"/>
        </w:rPr>
      </w:pPr>
      <w:r>
        <w:rPr>
          <w:rFonts w:eastAsia="BookAntiqua-Bold" w:cs="BookAntiqua-Bold"/>
          <w:lang w:val="it-IT"/>
        </w:rPr>
        <w:t xml:space="preserve">Saper sostenere una propria tesi e saper ascoltare e valutare criticamente le </w:t>
      </w:r>
      <w:r>
        <w:rPr>
          <w:rFonts w:eastAsia="BookAntiqua" w:cs="BookAntiqua"/>
          <w:lang w:val="it-IT"/>
        </w:rPr>
        <w:t>argomentazioni altrui.</w:t>
      </w:r>
    </w:p>
    <w:p w14:paraId="250E7DBC" w14:textId="77777777" w:rsidR="000D57BE" w:rsidRPr="006800F2" w:rsidRDefault="0073069F">
      <w:pPr>
        <w:numPr>
          <w:ilvl w:val="0"/>
          <w:numId w:val="14"/>
        </w:numPr>
        <w:jc w:val="both"/>
        <w:rPr>
          <w:lang w:val="it-IT"/>
        </w:rPr>
      </w:pPr>
      <w:r>
        <w:rPr>
          <w:rFonts w:eastAsia="BookAntiqua" w:cs="BookAntiqua"/>
          <w:lang w:val="it-IT"/>
        </w:rPr>
        <w:t>Acquisire l’abitudine a ragionare con rigore logico, ad identificare i problemi e ad individuare possibili soluzioni.</w:t>
      </w:r>
    </w:p>
    <w:p w14:paraId="37FA5117" w14:textId="77777777" w:rsidR="000D57BE" w:rsidRPr="006800F2" w:rsidRDefault="0073069F">
      <w:pPr>
        <w:numPr>
          <w:ilvl w:val="0"/>
          <w:numId w:val="14"/>
        </w:numPr>
        <w:jc w:val="both"/>
        <w:rPr>
          <w:lang w:val="it-IT"/>
        </w:rPr>
      </w:pPr>
      <w:r>
        <w:rPr>
          <w:rFonts w:eastAsia="BookAntiqua" w:cs="BookAntiqua"/>
          <w:lang w:val="it-IT"/>
        </w:rPr>
        <w:t>Essere in grado di leggere e interpretare criticamente i contenuti delle diverse forme di comunicazione.</w:t>
      </w:r>
    </w:p>
    <w:p w14:paraId="1905B740" w14:textId="77777777" w:rsidR="000D57BE" w:rsidRDefault="000D57BE">
      <w:pPr>
        <w:spacing w:line="100" w:lineRule="atLeast"/>
        <w:rPr>
          <w:b/>
          <w:bCs/>
          <w:lang w:val="it-IT"/>
        </w:rPr>
      </w:pPr>
    </w:p>
    <w:p w14:paraId="0B53C834" w14:textId="77777777" w:rsidR="000D57BE" w:rsidRDefault="0073069F">
      <w:pPr>
        <w:spacing w:line="100" w:lineRule="atLeast"/>
      </w:pPr>
      <w:r>
        <w:rPr>
          <w:b/>
          <w:bCs/>
        </w:rPr>
        <w:t>3. AREA LINGUISTICA E COMUNICATIVA</w:t>
      </w:r>
    </w:p>
    <w:p w14:paraId="28341DFA" w14:textId="77777777" w:rsidR="000D57BE" w:rsidRDefault="000D57BE">
      <w:pPr>
        <w:spacing w:line="100" w:lineRule="atLeast"/>
      </w:pPr>
    </w:p>
    <w:p w14:paraId="726EC44D" w14:textId="77777777" w:rsidR="000D57BE" w:rsidRPr="006800F2" w:rsidRDefault="0073069F">
      <w:pPr>
        <w:numPr>
          <w:ilvl w:val="0"/>
          <w:numId w:val="12"/>
        </w:numPr>
        <w:jc w:val="both"/>
        <w:rPr>
          <w:lang w:val="it-IT"/>
        </w:rPr>
      </w:pPr>
      <w:proofErr w:type="gramStart"/>
      <w:r>
        <w:rPr>
          <w:lang w:val="it-IT"/>
        </w:rPr>
        <w:t>Padroneggiare  la</w:t>
      </w:r>
      <w:proofErr w:type="gramEnd"/>
      <w:r>
        <w:rPr>
          <w:lang w:val="it-IT"/>
        </w:rPr>
        <w:t xml:space="preserve"> lingua italiana e in particolare: la scrittura nei suoi aspetti  elementari (ortografia e morfologia) e in  quelli più avanzati (sintassi complessa, precisione e ricchezza del lessico, anche  specialistico), modulando tale competenza a seconda dei diversi contesti e scopi comunicativi; </w:t>
      </w:r>
    </w:p>
    <w:p w14:paraId="1E6DBEED" w14:textId="77777777" w:rsidR="000D57BE" w:rsidRPr="006800F2" w:rsidRDefault="0073069F">
      <w:pPr>
        <w:numPr>
          <w:ilvl w:val="0"/>
          <w:numId w:val="12"/>
        </w:numPr>
        <w:jc w:val="both"/>
        <w:rPr>
          <w:lang w:val="it-IT"/>
        </w:rPr>
      </w:pPr>
      <w:r>
        <w:rPr>
          <w:lang w:val="it-IT"/>
        </w:rPr>
        <w:t xml:space="preserve">Saper leggere e comprendere testi complessi di diversa natura, </w:t>
      </w:r>
      <w:proofErr w:type="gramStart"/>
      <w:r>
        <w:rPr>
          <w:lang w:val="it-IT"/>
        </w:rPr>
        <w:t>cogliendone  implicazioni</w:t>
      </w:r>
      <w:proofErr w:type="gramEnd"/>
      <w:r>
        <w:rPr>
          <w:lang w:val="it-IT"/>
        </w:rPr>
        <w:t xml:space="preserve"> e sfumature di significato , in rapporto con la tipologia e il relativo contesto storico e culturale; </w:t>
      </w:r>
    </w:p>
    <w:p w14:paraId="734254CC" w14:textId="77777777" w:rsidR="000D57BE" w:rsidRPr="006800F2" w:rsidRDefault="0073069F">
      <w:pPr>
        <w:numPr>
          <w:ilvl w:val="0"/>
          <w:numId w:val="12"/>
        </w:numPr>
        <w:jc w:val="both"/>
        <w:rPr>
          <w:lang w:val="it-IT"/>
        </w:rPr>
      </w:pPr>
      <w:proofErr w:type="gramStart"/>
      <w:r>
        <w:rPr>
          <w:lang w:val="it-IT"/>
        </w:rPr>
        <w:t>Adeguare  l’esposizione</w:t>
      </w:r>
      <w:proofErr w:type="gramEnd"/>
      <w:r>
        <w:rPr>
          <w:lang w:val="it-IT"/>
        </w:rPr>
        <w:t xml:space="preserve"> orale  ai diversi contesti;</w:t>
      </w:r>
    </w:p>
    <w:p w14:paraId="52BC19FB" w14:textId="77777777" w:rsidR="000D57BE" w:rsidRPr="006800F2" w:rsidRDefault="0073069F">
      <w:pPr>
        <w:numPr>
          <w:ilvl w:val="0"/>
          <w:numId w:val="12"/>
        </w:numPr>
        <w:jc w:val="both"/>
        <w:rPr>
          <w:lang w:val="it-IT"/>
        </w:rPr>
      </w:pPr>
      <w:r>
        <w:rPr>
          <w:lang w:val="it-IT"/>
        </w:rPr>
        <w:t xml:space="preserve">Saper utilizzare le tecnologie dell’informazione e della comunicazione per studiare, fare ricerca, comunicare; </w:t>
      </w:r>
    </w:p>
    <w:p w14:paraId="153DA666" w14:textId="77777777" w:rsidR="000D57BE" w:rsidRPr="006800F2" w:rsidRDefault="0073069F">
      <w:pPr>
        <w:numPr>
          <w:ilvl w:val="0"/>
          <w:numId w:val="12"/>
        </w:numPr>
        <w:spacing w:line="100" w:lineRule="atLeast"/>
        <w:jc w:val="both"/>
        <w:rPr>
          <w:lang w:val="it-IT"/>
        </w:rPr>
      </w:pPr>
      <w:proofErr w:type="gramStart"/>
      <w:r>
        <w:rPr>
          <w:lang w:val="it-IT"/>
        </w:rPr>
        <w:t>Saper  utilizzare</w:t>
      </w:r>
      <w:proofErr w:type="gramEnd"/>
      <w:r>
        <w:rPr>
          <w:lang w:val="it-IT"/>
        </w:rPr>
        <w:t xml:space="preserve"> ,  in forma autonoma,  i contenuti appresi nei percorsi  di alternanza scuola- lavoro. </w:t>
      </w:r>
    </w:p>
    <w:p w14:paraId="79256653" w14:textId="77777777" w:rsidR="000D57BE" w:rsidRDefault="000D57BE">
      <w:pPr>
        <w:spacing w:line="100" w:lineRule="atLeast"/>
        <w:rPr>
          <w:lang w:val="it-IT"/>
        </w:rPr>
      </w:pPr>
    </w:p>
    <w:p w14:paraId="2AD3851A" w14:textId="77777777" w:rsidR="000D57BE" w:rsidRDefault="000D57BE">
      <w:pPr>
        <w:spacing w:line="100" w:lineRule="atLeast"/>
        <w:rPr>
          <w:b/>
          <w:bCs/>
          <w:lang w:val="it-IT"/>
        </w:rPr>
      </w:pPr>
    </w:p>
    <w:p w14:paraId="0FA5EF2B" w14:textId="77777777" w:rsidR="000D57BE" w:rsidRPr="006800F2" w:rsidRDefault="0073069F">
      <w:pPr>
        <w:spacing w:line="100" w:lineRule="atLeast"/>
        <w:rPr>
          <w:lang w:val="it-IT"/>
        </w:rPr>
      </w:pPr>
      <w:r>
        <w:rPr>
          <w:b/>
          <w:bCs/>
          <w:lang w:val="it-IT"/>
        </w:rPr>
        <w:t>Risultati di apprendimento comuni ai percorsi liceali</w:t>
      </w:r>
    </w:p>
    <w:p w14:paraId="6BD50B5A" w14:textId="77777777" w:rsidR="000D57BE" w:rsidRDefault="000D57BE">
      <w:pPr>
        <w:spacing w:line="100" w:lineRule="atLeast"/>
        <w:rPr>
          <w:b/>
          <w:bCs/>
          <w:lang w:val="it-IT"/>
        </w:rPr>
      </w:pPr>
    </w:p>
    <w:p w14:paraId="67216784" w14:textId="77777777" w:rsidR="000D57BE" w:rsidRDefault="0073069F">
      <w:pPr>
        <w:jc w:val="center"/>
      </w:pPr>
      <w:r>
        <w:rPr>
          <w:b/>
          <w:bCs/>
          <w:shd w:val="clear" w:color="auto" w:fill="FFFFFF"/>
          <w:lang w:val="it-IT"/>
        </w:rPr>
        <w:t xml:space="preserve">OBIETTIVI DI APPRENDIMENTO </w:t>
      </w:r>
    </w:p>
    <w:p w14:paraId="078D1B7B" w14:textId="77777777" w:rsidR="000D57BE" w:rsidRDefault="000D57BE">
      <w:pPr>
        <w:jc w:val="center"/>
        <w:rPr>
          <w:b/>
          <w:bCs/>
          <w:highlight w:val="yellow"/>
          <w:lang w:val="it-IT"/>
        </w:rPr>
      </w:pPr>
    </w:p>
    <w:tbl>
      <w:tblPr>
        <w:tblW w:w="12275" w:type="dxa"/>
        <w:tblInd w:w="72" w:type="dxa"/>
        <w:tblLayout w:type="fixed"/>
        <w:tblCellMar>
          <w:top w:w="55" w:type="dxa"/>
          <w:left w:w="36" w:type="dxa"/>
          <w:bottom w:w="55" w:type="dxa"/>
          <w:right w:w="55" w:type="dxa"/>
        </w:tblCellMar>
        <w:tblLook w:val="0000" w:firstRow="0" w:lastRow="0" w:firstColumn="0" w:lastColumn="0" w:noHBand="0" w:noVBand="0"/>
      </w:tblPr>
      <w:tblGrid>
        <w:gridCol w:w="4081"/>
        <w:gridCol w:w="4079"/>
        <w:gridCol w:w="4115"/>
      </w:tblGrid>
      <w:tr w:rsidR="000D57BE" w14:paraId="24A651C1" w14:textId="77777777">
        <w:tc>
          <w:tcPr>
            <w:tcW w:w="4081" w:type="dxa"/>
            <w:tcBorders>
              <w:top w:val="single" w:sz="2" w:space="0" w:color="000001"/>
              <w:left w:val="single" w:sz="2" w:space="0" w:color="000001"/>
              <w:bottom w:val="single" w:sz="2" w:space="0" w:color="000001"/>
            </w:tcBorders>
            <w:shd w:val="clear" w:color="auto" w:fill="FFFFFF"/>
          </w:tcPr>
          <w:p w14:paraId="4B640012" w14:textId="77777777" w:rsidR="000D57BE" w:rsidRDefault="0073069F">
            <w:pPr>
              <w:pStyle w:val="Contenutotabella"/>
              <w:widowControl w:val="0"/>
              <w:snapToGrid w:val="0"/>
            </w:pPr>
            <w:r>
              <w:rPr>
                <w:b/>
                <w:bCs/>
              </w:rPr>
              <w:t>COMPETENZE</w:t>
            </w:r>
          </w:p>
        </w:tc>
        <w:tc>
          <w:tcPr>
            <w:tcW w:w="4079" w:type="dxa"/>
            <w:tcBorders>
              <w:top w:val="single" w:sz="2" w:space="0" w:color="000001"/>
              <w:left w:val="single" w:sz="2" w:space="0" w:color="000001"/>
              <w:bottom w:val="single" w:sz="2" w:space="0" w:color="000001"/>
            </w:tcBorders>
            <w:shd w:val="clear" w:color="auto" w:fill="FFFFFF"/>
          </w:tcPr>
          <w:p w14:paraId="566389D4" w14:textId="77777777" w:rsidR="000D57BE" w:rsidRDefault="0073069F">
            <w:pPr>
              <w:pStyle w:val="Contenutotabella"/>
              <w:widowControl w:val="0"/>
              <w:snapToGrid w:val="0"/>
            </w:pPr>
            <w:r>
              <w:rPr>
                <w:b/>
                <w:bCs/>
              </w:rPr>
              <w:t>ABILITA’</w:t>
            </w:r>
          </w:p>
        </w:tc>
        <w:tc>
          <w:tcPr>
            <w:tcW w:w="4115" w:type="dxa"/>
            <w:tcBorders>
              <w:top w:val="single" w:sz="2" w:space="0" w:color="000001"/>
              <w:left w:val="single" w:sz="2" w:space="0" w:color="000001"/>
              <w:bottom w:val="single" w:sz="2" w:space="0" w:color="000001"/>
              <w:right w:val="single" w:sz="2" w:space="0" w:color="000001"/>
            </w:tcBorders>
            <w:shd w:val="clear" w:color="auto" w:fill="FFFFFF"/>
          </w:tcPr>
          <w:p w14:paraId="43AB7B4F" w14:textId="77777777" w:rsidR="000D57BE" w:rsidRDefault="0073069F">
            <w:pPr>
              <w:pStyle w:val="Contenutotabella"/>
              <w:widowControl w:val="0"/>
              <w:snapToGrid w:val="0"/>
            </w:pPr>
            <w:r>
              <w:rPr>
                <w:b/>
                <w:bCs/>
              </w:rPr>
              <w:t>SAPERI ESSENZIALI: CONOSCENZE</w:t>
            </w:r>
          </w:p>
        </w:tc>
      </w:tr>
      <w:tr w:rsidR="000D57BE" w:rsidRPr="006800F2" w14:paraId="232437DD" w14:textId="77777777">
        <w:tc>
          <w:tcPr>
            <w:tcW w:w="4081" w:type="dxa"/>
            <w:tcBorders>
              <w:top w:val="single" w:sz="2" w:space="0" w:color="000001"/>
              <w:left w:val="single" w:sz="2" w:space="0" w:color="000001"/>
              <w:bottom w:val="single" w:sz="2" w:space="0" w:color="000001"/>
            </w:tcBorders>
            <w:shd w:val="clear" w:color="auto" w:fill="FFFFFF"/>
          </w:tcPr>
          <w:p w14:paraId="1B9B1A9A" w14:textId="77777777" w:rsidR="000D57BE" w:rsidRPr="006800F2" w:rsidRDefault="0073069F">
            <w:pPr>
              <w:pStyle w:val="Paragrafoelenco"/>
              <w:widowControl w:val="0"/>
              <w:jc w:val="both"/>
              <w:rPr>
                <w:lang w:val="it-IT"/>
              </w:rPr>
            </w:pPr>
            <w:r>
              <w:rPr>
                <w:lang w:val="it-IT"/>
              </w:rPr>
              <w:t>Orientarsi con i linguaggi propri delle Scienze Umane nelle molteplici dimensioni attraverso le quali l’uomo si costituisce in quanto persona e come soggetto di relazioni.</w:t>
            </w:r>
          </w:p>
          <w:p w14:paraId="28585658" w14:textId="77777777" w:rsidR="000D57BE" w:rsidRDefault="000D57BE">
            <w:pPr>
              <w:pStyle w:val="Paragrafoelenco"/>
              <w:widowControl w:val="0"/>
              <w:jc w:val="both"/>
              <w:rPr>
                <w:lang w:val="it-IT"/>
              </w:rPr>
            </w:pPr>
          </w:p>
          <w:p w14:paraId="5FF543FC" w14:textId="77777777" w:rsidR="000D57BE" w:rsidRDefault="000D57BE">
            <w:pPr>
              <w:pStyle w:val="Paragrafoelenco"/>
              <w:widowControl w:val="0"/>
              <w:jc w:val="both"/>
              <w:rPr>
                <w:lang w:val="it-IT"/>
              </w:rPr>
            </w:pPr>
          </w:p>
          <w:p w14:paraId="5F3E0877" w14:textId="77777777" w:rsidR="000D57BE" w:rsidRDefault="000D57BE">
            <w:pPr>
              <w:pStyle w:val="Paragrafoelenco"/>
              <w:widowControl w:val="0"/>
              <w:jc w:val="both"/>
              <w:rPr>
                <w:lang w:val="it-IT"/>
              </w:rPr>
            </w:pPr>
          </w:p>
          <w:p w14:paraId="69D7A8FA" w14:textId="77777777" w:rsidR="000D57BE" w:rsidRPr="006800F2" w:rsidRDefault="0073069F">
            <w:pPr>
              <w:pStyle w:val="Paragrafoelenco"/>
              <w:widowControl w:val="0"/>
              <w:jc w:val="both"/>
              <w:rPr>
                <w:lang w:val="it-IT"/>
              </w:rPr>
            </w:pPr>
            <w:r>
              <w:rPr>
                <w:lang w:val="it-IT"/>
              </w:rPr>
              <w:t>Padroneggiare le principali tipologie educative, relazionali e sociali, proprie della cultura occidentale e il ruolo da esse svolto nella costruzione della civiltà europea.</w:t>
            </w:r>
          </w:p>
          <w:p w14:paraId="117A604E" w14:textId="77777777" w:rsidR="000D57BE" w:rsidRDefault="000D57BE">
            <w:pPr>
              <w:pStyle w:val="Paragrafoelenco"/>
              <w:widowControl w:val="0"/>
              <w:jc w:val="both"/>
              <w:rPr>
                <w:lang w:val="it-IT"/>
              </w:rPr>
            </w:pPr>
          </w:p>
          <w:p w14:paraId="1ECD4FE1" w14:textId="77777777" w:rsidR="000D57BE" w:rsidRDefault="000D57BE">
            <w:pPr>
              <w:pStyle w:val="Paragrafoelenco"/>
              <w:widowControl w:val="0"/>
              <w:jc w:val="both"/>
              <w:rPr>
                <w:lang w:val="it-IT"/>
              </w:rPr>
            </w:pPr>
          </w:p>
          <w:p w14:paraId="457E1F6A" w14:textId="77777777" w:rsidR="000D57BE" w:rsidRDefault="000D57BE">
            <w:pPr>
              <w:pStyle w:val="Paragrafoelenco"/>
              <w:widowControl w:val="0"/>
              <w:jc w:val="both"/>
              <w:rPr>
                <w:lang w:val="it-IT"/>
              </w:rPr>
            </w:pPr>
          </w:p>
          <w:p w14:paraId="1287F396" w14:textId="77777777" w:rsidR="000D57BE" w:rsidRPr="006800F2" w:rsidRDefault="0073069F">
            <w:pPr>
              <w:pStyle w:val="Paragrafoelenco"/>
              <w:widowControl w:val="0"/>
              <w:jc w:val="both"/>
              <w:rPr>
                <w:lang w:val="it-IT"/>
              </w:rPr>
            </w:pPr>
            <w:r>
              <w:rPr>
                <w:lang w:val="it-IT"/>
              </w:rPr>
              <w:t xml:space="preserve">Comprendere la realtà socio-politica, con particolare attenzione ai fenomeni educativi e ai processi formativi formali e non, ai servizi alla persona, al mondo del lavoro, ai fenomeni interculturali e </w:t>
            </w:r>
            <w:r>
              <w:rPr>
                <w:lang w:val="it-IT"/>
              </w:rPr>
              <w:lastRenderedPageBreak/>
              <w:t>alla costruzione della cittadinanza.</w:t>
            </w:r>
          </w:p>
          <w:p w14:paraId="04987F50" w14:textId="77777777" w:rsidR="000D57BE" w:rsidRDefault="000D57BE">
            <w:pPr>
              <w:pStyle w:val="Paragrafoelenco"/>
              <w:widowControl w:val="0"/>
              <w:jc w:val="both"/>
              <w:rPr>
                <w:lang w:val="it-IT"/>
              </w:rPr>
            </w:pPr>
          </w:p>
          <w:p w14:paraId="6958CDEB" w14:textId="77777777" w:rsidR="000D57BE" w:rsidRPr="006800F2" w:rsidRDefault="0073069F">
            <w:pPr>
              <w:pStyle w:val="Paragrafoelenco"/>
              <w:widowControl w:val="0"/>
              <w:snapToGrid w:val="0"/>
              <w:jc w:val="both"/>
              <w:rPr>
                <w:lang w:val="it-IT"/>
              </w:rPr>
            </w:pPr>
            <w:r>
              <w:rPr>
                <w:lang w:val="it-IT"/>
              </w:rPr>
              <w:t>Avere consapevolezza rispetto al valore e alla complessità delle dinamiche degli affetti.</w:t>
            </w:r>
          </w:p>
          <w:p w14:paraId="0EE09082" w14:textId="77777777" w:rsidR="000D57BE" w:rsidRDefault="000D57BE">
            <w:pPr>
              <w:pStyle w:val="Paragrafoelenco"/>
              <w:widowControl w:val="0"/>
              <w:snapToGrid w:val="0"/>
              <w:jc w:val="both"/>
              <w:rPr>
                <w:lang w:val="it-IT"/>
              </w:rPr>
            </w:pPr>
          </w:p>
          <w:p w14:paraId="5814806D" w14:textId="77777777" w:rsidR="000D57BE" w:rsidRDefault="000D57BE">
            <w:pPr>
              <w:pStyle w:val="Paragrafoelenco"/>
              <w:widowControl w:val="0"/>
              <w:snapToGrid w:val="0"/>
              <w:jc w:val="both"/>
              <w:rPr>
                <w:lang w:val="it-IT"/>
              </w:rPr>
            </w:pPr>
          </w:p>
        </w:tc>
        <w:tc>
          <w:tcPr>
            <w:tcW w:w="4079" w:type="dxa"/>
            <w:tcBorders>
              <w:top w:val="single" w:sz="2" w:space="0" w:color="000001"/>
              <w:left w:val="single" w:sz="2" w:space="0" w:color="000001"/>
              <w:bottom w:val="single" w:sz="2" w:space="0" w:color="000001"/>
            </w:tcBorders>
            <w:shd w:val="clear" w:color="auto" w:fill="FFFFFF"/>
          </w:tcPr>
          <w:p w14:paraId="258FAE17" w14:textId="77777777" w:rsidR="000D57BE" w:rsidRPr="006800F2" w:rsidRDefault="0073069F">
            <w:pPr>
              <w:widowControl w:val="0"/>
              <w:tabs>
                <w:tab w:val="left" w:pos="720"/>
              </w:tabs>
              <w:snapToGrid w:val="0"/>
              <w:jc w:val="both"/>
              <w:rPr>
                <w:lang w:val="it-IT"/>
              </w:rPr>
            </w:pPr>
            <w:r>
              <w:rPr>
                <w:rFonts w:cs="Arial"/>
                <w:lang w:val="it-IT"/>
              </w:rPr>
              <w:lastRenderedPageBreak/>
              <w:t>Saper concettualizzare le principali teorie educative, psicologiche, antropologiche e sociali della cultura occidentale;</w:t>
            </w:r>
          </w:p>
          <w:p w14:paraId="14166FB1" w14:textId="77777777" w:rsidR="000D57BE" w:rsidRDefault="000D57BE">
            <w:pPr>
              <w:widowControl w:val="0"/>
              <w:tabs>
                <w:tab w:val="left" w:pos="720"/>
              </w:tabs>
              <w:snapToGrid w:val="0"/>
              <w:jc w:val="both"/>
              <w:rPr>
                <w:rFonts w:cs="Arial"/>
                <w:lang w:val="it-IT"/>
              </w:rPr>
            </w:pPr>
          </w:p>
          <w:p w14:paraId="3BC789C8" w14:textId="77777777" w:rsidR="000D57BE" w:rsidRPr="006800F2" w:rsidRDefault="0073069F">
            <w:pPr>
              <w:widowControl w:val="0"/>
              <w:tabs>
                <w:tab w:val="left" w:pos="720"/>
              </w:tabs>
              <w:snapToGrid w:val="0"/>
              <w:jc w:val="both"/>
              <w:rPr>
                <w:lang w:val="it-IT"/>
              </w:rPr>
            </w:pPr>
            <w:r>
              <w:rPr>
                <w:rFonts w:cs="Arial"/>
                <w:lang w:val="it-IT"/>
              </w:rPr>
              <w:t>Saper utilizzare il linguaggio specifico delle discipline.</w:t>
            </w:r>
          </w:p>
          <w:p w14:paraId="70FD8523" w14:textId="77777777" w:rsidR="000D57BE" w:rsidRDefault="000D57BE">
            <w:pPr>
              <w:widowControl w:val="0"/>
              <w:tabs>
                <w:tab w:val="left" w:pos="720"/>
              </w:tabs>
              <w:snapToGrid w:val="0"/>
              <w:jc w:val="both"/>
              <w:rPr>
                <w:rFonts w:cs="Arial"/>
                <w:lang w:val="it-IT"/>
              </w:rPr>
            </w:pPr>
          </w:p>
          <w:p w14:paraId="48E9747E" w14:textId="77777777" w:rsidR="000D57BE" w:rsidRDefault="000D57BE">
            <w:pPr>
              <w:widowControl w:val="0"/>
              <w:tabs>
                <w:tab w:val="left" w:pos="720"/>
              </w:tabs>
              <w:snapToGrid w:val="0"/>
              <w:jc w:val="both"/>
              <w:rPr>
                <w:rFonts w:cs="Arial"/>
                <w:lang w:val="it-IT"/>
              </w:rPr>
            </w:pPr>
          </w:p>
          <w:p w14:paraId="3F26EB74" w14:textId="77777777" w:rsidR="000D57BE" w:rsidRPr="006800F2" w:rsidRDefault="0073069F">
            <w:pPr>
              <w:widowControl w:val="0"/>
              <w:tabs>
                <w:tab w:val="left" w:pos="720"/>
              </w:tabs>
              <w:snapToGrid w:val="0"/>
              <w:jc w:val="both"/>
              <w:rPr>
                <w:lang w:val="it-IT"/>
              </w:rPr>
            </w:pPr>
            <w:r>
              <w:rPr>
                <w:rFonts w:cs="Arial"/>
                <w:lang w:val="it-IT"/>
              </w:rPr>
              <w:t>Saper comprendere, analizzare e sintetizzare testi specifici;</w:t>
            </w:r>
          </w:p>
          <w:p w14:paraId="53238746" w14:textId="77777777" w:rsidR="000D57BE" w:rsidRDefault="000D57BE">
            <w:pPr>
              <w:widowControl w:val="0"/>
              <w:tabs>
                <w:tab w:val="left" w:pos="720"/>
              </w:tabs>
              <w:snapToGrid w:val="0"/>
              <w:jc w:val="both"/>
              <w:rPr>
                <w:rFonts w:cs="Arial"/>
                <w:lang w:val="it-IT"/>
              </w:rPr>
            </w:pPr>
          </w:p>
          <w:p w14:paraId="150962DF" w14:textId="77777777" w:rsidR="000D57BE" w:rsidRPr="006800F2" w:rsidRDefault="0073069F">
            <w:pPr>
              <w:widowControl w:val="0"/>
              <w:tabs>
                <w:tab w:val="left" w:pos="720"/>
              </w:tabs>
              <w:snapToGrid w:val="0"/>
              <w:jc w:val="both"/>
              <w:rPr>
                <w:lang w:val="it-IT"/>
              </w:rPr>
            </w:pPr>
            <w:r>
              <w:rPr>
                <w:rFonts w:cs="Arial"/>
                <w:lang w:val="it-IT"/>
              </w:rPr>
              <w:t>Saper mettere in relazione tra loro le conoscenze acquisite negli specifici ambiti disciplinari.</w:t>
            </w:r>
          </w:p>
          <w:p w14:paraId="2422C1B5" w14:textId="77777777" w:rsidR="000D57BE" w:rsidRDefault="000D57BE">
            <w:pPr>
              <w:widowControl w:val="0"/>
              <w:tabs>
                <w:tab w:val="left" w:pos="720"/>
              </w:tabs>
              <w:snapToGrid w:val="0"/>
              <w:jc w:val="both"/>
              <w:rPr>
                <w:rFonts w:cs="Arial"/>
                <w:lang w:val="it-IT"/>
              </w:rPr>
            </w:pPr>
          </w:p>
          <w:p w14:paraId="646DF52C" w14:textId="77777777" w:rsidR="000D57BE" w:rsidRDefault="0073069F">
            <w:pPr>
              <w:widowControl w:val="0"/>
              <w:tabs>
                <w:tab w:val="left" w:pos="720"/>
              </w:tabs>
              <w:snapToGrid w:val="0"/>
              <w:jc w:val="both"/>
              <w:rPr>
                <w:rFonts w:cs="Arial"/>
                <w:lang w:val="it-IT"/>
              </w:rPr>
            </w:pPr>
            <w:r>
              <w:rPr>
                <w:rFonts w:cs="Arial"/>
                <w:lang w:val="it-IT"/>
              </w:rPr>
              <w:t>Saper analizzare documenti.</w:t>
            </w:r>
          </w:p>
          <w:p w14:paraId="69639091" w14:textId="77777777" w:rsidR="000D57BE" w:rsidRDefault="000D57BE">
            <w:pPr>
              <w:widowControl w:val="0"/>
              <w:tabs>
                <w:tab w:val="left" w:pos="720"/>
              </w:tabs>
              <w:snapToGrid w:val="0"/>
              <w:jc w:val="both"/>
              <w:rPr>
                <w:rFonts w:cs="Arial"/>
                <w:lang w:val="it-IT"/>
              </w:rPr>
            </w:pPr>
          </w:p>
          <w:p w14:paraId="2BAE06FC" w14:textId="77777777" w:rsidR="000D57BE" w:rsidRPr="006800F2" w:rsidRDefault="0073069F">
            <w:pPr>
              <w:widowControl w:val="0"/>
              <w:tabs>
                <w:tab w:val="left" w:pos="720"/>
              </w:tabs>
              <w:snapToGrid w:val="0"/>
              <w:jc w:val="both"/>
              <w:rPr>
                <w:lang w:val="it-IT"/>
              </w:rPr>
            </w:pPr>
            <w:r>
              <w:rPr>
                <w:rFonts w:cs="Arial"/>
                <w:lang w:val="it-IT"/>
              </w:rPr>
              <w:t>Saper confrontare gli aspetti più significativi delle diverse culture;</w:t>
            </w:r>
          </w:p>
          <w:p w14:paraId="4E4EB222" w14:textId="77777777" w:rsidR="000D57BE" w:rsidRDefault="000D57BE">
            <w:pPr>
              <w:widowControl w:val="0"/>
              <w:tabs>
                <w:tab w:val="left" w:pos="720"/>
              </w:tabs>
              <w:snapToGrid w:val="0"/>
              <w:jc w:val="both"/>
              <w:rPr>
                <w:rFonts w:cs="Arial"/>
                <w:lang w:val="it-IT"/>
              </w:rPr>
            </w:pPr>
          </w:p>
          <w:p w14:paraId="3C14B238" w14:textId="77777777" w:rsidR="000D57BE" w:rsidRPr="006800F2" w:rsidRDefault="0073069F">
            <w:pPr>
              <w:widowControl w:val="0"/>
              <w:tabs>
                <w:tab w:val="left" w:pos="720"/>
              </w:tabs>
              <w:snapToGrid w:val="0"/>
              <w:jc w:val="both"/>
              <w:rPr>
                <w:lang w:val="it-IT"/>
              </w:rPr>
            </w:pPr>
            <w:r>
              <w:rPr>
                <w:rFonts w:cs="Arial"/>
                <w:lang w:val="it-IT"/>
              </w:rPr>
              <w:t>Saper comprendere l'evoluzione della cultura nella società globalizzata;</w:t>
            </w:r>
          </w:p>
          <w:p w14:paraId="0105EF74" w14:textId="77777777" w:rsidR="000D57BE" w:rsidRDefault="000D57BE">
            <w:pPr>
              <w:widowControl w:val="0"/>
              <w:tabs>
                <w:tab w:val="left" w:pos="720"/>
              </w:tabs>
              <w:snapToGrid w:val="0"/>
              <w:jc w:val="both"/>
              <w:rPr>
                <w:rFonts w:cs="Arial"/>
                <w:lang w:val="it-IT"/>
              </w:rPr>
            </w:pPr>
          </w:p>
          <w:p w14:paraId="5BBFF833" w14:textId="77777777" w:rsidR="000D57BE" w:rsidRDefault="000D57BE">
            <w:pPr>
              <w:widowControl w:val="0"/>
              <w:tabs>
                <w:tab w:val="left" w:pos="720"/>
              </w:tabs>
              <w:snapToGrid w:val="0"/>
              <w:jc w:val="both"/>
              <w:rPr>
                <w:rFonts w:cs="Arial"/>
                <w:lang w:val="it-IT"/>
              </w:rPr>
            </w:pPr>
          </w:p>
          <w:p w14:paraId="6EA1AC2B" w14:textId="77777777" w:rsidR="000D57BE" w:rsidRPr="006800F2" w:rsidRDefault="0073069F">
            <w:pPr>
              <w:widowControl w:val="0"/>
              <w:tabs>
                <w:tab w:val="left" w:pos="720"/>
              </w:tabs>
              <w:snapToGrid w:val="0"/>
              <w:jc w:val="both"/>
              <w:rPr>
                <w:lang w:val="it-IT"/>
              </w:rPr>
            </w:pPr>
            <w:r>
              <w:rPr>
                <w:rFonts w:cs="Arial"/>
                <w:lang w:val="it-IT"/>
              </w:rPr>
              <w:t>Saper riconoscere il ruolo delle emozioni come parte integrante della vita relazionale e del vivere sociale.</w:t>
            </w:r>
          </w:p>
          <w:p w14:paraId="4B56EBA6" w14:textId="77777777" w:rsidR="000D57BE" w:rsidRDefault="000D57BE">
            <w:pPr>
              <w:widowControl w:val="0"/>
              <w:tabs>
                <w:tab w:val="left" w:pos="720"/>
              </w:tabs>
              <w:snapToGrid w:val="0"/>
              <w:jc w:val="both"/>
              <w:rPr>
                <w:rFonts w:cs="Arial"/>
                <w:lang w:val="it-IT"/>
              </w:rPr>
            </w:pPr>
          </w:p>
          <w:p w14:paraId="609B2D39" w14:textId="77777777" w:rsidR="000D57BE" w:rsidRDefault="000D57BE">
            <w:pPr>
              <w:widowControl w:val="0"/>
              <w:tabs>
                <w:tab w:val="left" w:pos="720"/>
              </w:tabs>
              <w:snapToGrid w:val="0"/>
              <w:jc w:val="both"/>
              <w:rPr>
                <w:rFonts w:cs="Arial"/>
                <w:lang w:val="it-IT"/>
              </w:rPr>
            </w:pPr>
          </w:p>
        </w:tc>
        <w:tc>
          <w:tcPr>
            <w:tcW w:w="4115" w:type="dxa"/>
            <w:tcBorders>
              <w:top w:val="single" w:sz="2" w:space="0" w:color="000001"/>
              <w:left w:val="single" w:sz="2" w:space="0" w:color="000001"/>
              <w:bottom w:val="single" w:sz="2" w:space="0" w:color="000001"/>
              <w:right w:val="single" w:sz="2" w:space="0" w:color="000001"/>
            </w:tcBorders>
            <w:shd w:val="clear" w:color="auto" w:fill="FFFFFF"/>
          </w:tcPr>
          <w:p w14:paraId="3C22CF74" w14:textId="77777777" w:rsidR="000D57BE" w:rsidRPr="006800F2" w:rsidRDefault="0073069F">
            <w:pPr>
              <w:pStyle w:val="Corpotesto"/>
              <w:widowControl w:val="0"/>
              <w:snapToGrid w:val="0"/>
              <w:rPr>
                <w:lang w:val="it-IT"/>
              </w:rPr>
            </w:pPr>
            <w:proofErr w:type="gramStart"/>
            <w:r>
              <w:rPr>
                <w:lang w:val="it-IT"/>
              </w:rPr>
              <w:lastRenderedPageBreak/>
              <w:t>Conoscere  la</w:t>
            </w:r>
            <w:proofErr w:type="gramEnd"/>
            <w:r>
              <w:rPr>
                <w:lang w:val="it-IT"/>
              </w:rPr>
              <w:t xml:space="preserve"> storia della pedagogia dalla Rinascita dell'anno Mille  fino al Novecento.</w:t>
            </w:r>
          </w:p>
          <w:p w14:paraId="1E7D76A0" w14:textId="77777777" w:rsidR="000D57BE" w:rsidRDefault="000D57BE">
            <w:pPr>
              <w:pStyle w:val="Corpotesto"/>
              <w:widowControl w:val="0"/>
              <w:snapToGrid w:val="0"/>
              <w:rPr>
                <w:lang w:val="it-IT"/>
              </w:rPr>
            </w:pPr>
          </w:p>
          <w:p w14:paraId="4E3C97AA" w14:textId="77777777" w:rsidR="000D57BE" w:rsidRPr="006800F2" w:rsidRDefault="0073069F">
            <w:pPr>
              <w:pStyle w:val="Corpotesto"/>
              <w:widowControl w:val="0"/>
              <w:snapToGrid w:val="0"/>
              <w:rPr>
                <w:lang w:val="it-IT"/>
              </w:rPr>
            </w:pPr>
            <w:r>
              <w:rPr>
                <w:lang w:val="it-IT"/>
              </w:rPr>
              <w:t>Conoscere i documenti internazionali sull'educazione.</w:t>
            </w:r>
          </w:p>
          <w:p w14:paraId="05932FCD" w14:textId="77777777" w:rsidR="000D57BE" w:rsidRPr="006800F2" w:rsidRDefault="0073069F">
            <w:pPr>
              <w:pStyle w:val="Corpotesto"/>
              <w:widowControl w:val="0"/>
              <w:snapToGrid w:val="0"/>
              <w:rPr>
                <w:lang w:val="it-IT"/>
              </w:rPr>
            </w:pPr>
            <w:r>
              <w:rPr>
                <w:lang w:val="it-IT"/>
              </w:rPr>
              <w:t>Conoscere l'orientamento delle scienze dell'educazione contemporanee.</w:t>
            </w:r>
          </w:p>
          <w:p w14:paraId="7A9D732E" w14:textId="77777777" w:rsidR="000D57BE" w:rsidRDefault="000D57BE">
            <w:pPr>
              <w:pStyle w:val="Corpotesto"/>
              <w:widowControl w:val="0"/>
              <w:snapToGrid w:val="0"/>
              <w:rPr>
                <w:lang w:val="it-IT"/>
              </w:rPr>
            </w:pPr>
          </w:p>
          <w:p w14:paraId="0558B642" w14:textId="77777777" w:rsidR="000D57BE" w:rsidRPr="006800F2" w:rsidRDefault="0073069F">
            <w:pPr>
              <w:pStyle w:val="Corpotesto"/>
              <w:widowControl w:val="0"/>
              <w:snapToGrid w:val="0"/>
              <w:rPr>
                <w:lang w:val="it-IT"/>
              </w:rPr>
            </w:pPr>
            <w:r>
              <w:rPr>
                <w:lang w:val="it-IT"/>
              </w:rPr>
              <w:t xml:space="preserve">Conoscere gli autori classici </w:t>
            </w:r>
            <w:proofErr w:type="gramStart"/>
            <w:r>
              <w:rPr>
                <w:lang w:val="it-IT"/>
              </w:rPr>
              <w:t>( evoluzionisti</w:t>
            </w:r>
            <w:proofErr w:type="gramEnd"/>
            <w:r>
              <w:rPr>
                <w:lang w:val="it-IT"/>
              </w:rPr>
              <w:t xml:space="preserve"> e </w:t>
            </w:r>
            <w:proofErr w:type="spellStart"/>
            <w:r>
              <w:rPr>
                <w:lang w:val="it-IT"/>
              </w:rPr>
              <w:t>antievoluzionisti</w:t>
            </w:r>
            <w:proofErr w:type="spellEnd"/>
            <w:r>
              <w:rPr>
                <w:lang w:val="it-IT"/>
              </w:rPr>
              <w:t>) dell'antropologia e alcuni autori contemporanei.</w:t>
            </w:r>
          </w:p>
          <w:p w14:paraId="3754AFE9" w14:textId="77777777" w:rsidR="000D57BE" w:rsidRPr="006800F2" w:rsidRDefault="0073069F">
            <w:pPr>
              <w:pStyle w:val="Corpotesto"/>
              <w:widowControl w:val="0"/>
              <w:snapToGrid w:val="0"/>
              <w:rPr>
                <w:lang w:val="it-IT"/>
              </w:rPr>
            </w:pPr>
            <w:r>
              <w:rPr>
                <w:lang w:val="it-IT"/>
              </w:rPr>
              <w:t xml:space="preserve">Conoscere la poliedricità delle culture e la loro </w:t>
            </w:r>
            <w:proofErr w:type="gramStart"/>
            <w:r>
              <w:rPr>
                <w:lang w:val="it-IT"/>
              </w:rPr>
              <w:t>specificità .</w:t>
            </w:r>
            <w:proofErr w:type="gramEnd"/>
          </w:p>
          <w:p w14:paraId="46ED3E62" w14:textId="77777777" w:rsidR="000D57BE" w:rsidRDefault="000D57BE">
            <w:pPr>
              <w:pStyle w:val="Corpotesto"/>
              <w:widowControl w:val="0"/>
              <w:snapToGrid w:val="0"/>
              <w:rPr>
                <w:lang w:val="it-IT"/>
              </w:rPr>
            </w:pPr>
          </w:p>
          <w:p w14:paraId="167F0D0C" w14:textId="77777777" w:rsidR="000D57BE" w:rsidRPr="006800F2" w:rsidRDefault="0073069F">
            <w:pPr>
              <w:pStyle w:val="Corpotesto"/>
              <w:widowControl w:val="0"/>
              <w:snapToGrid w:val="0"/>
              <w:rPr>
                <w:lang w:val="it-IT"/>
              </w:rPr>
            </w:pPr>
            <w:r>
              <w:rPr>
                <w:lang w:val="it-IT"/>
              </w:rPr>
              <w:t>Conoscere le tematiche legate all’intercultura, al disagio, ai bisogni educativi speciali.</w:t>
            </w:r>
          </w:p>
        </w:tc>
      </w:tr>
      <w:tr w:rsidR="000D57BE" w:rsidRPr="006800F2" w14:paraId="001C6481" w14:textId="77777777">
        <w:tc>
          <w:tcPr>
            <w:tcW w:w="4081" w:type="dxa"/>
            <w:tcBorders>
              <w:top w:val="single" w:sz="2" w:space="0" w:color="000001"/>
              <w:left w:val="single" w:sz="2" w:space="0" w:color="000001"/>
              <w:bottom w:val="single" w:sz="2" w:space="0" w:color="000001"/>
            </w:tcBorders>
            <w:shd w:val="clear" w:color="auto" w:fill="FFFFFF"/>
          </w:tcPr>
          <w:p w14:paraId="3F7FDD18" w14:textId="77777777" w:rsidR="000D57BE" w:rsidRDefault="000D57BE">
            <w:pPr>
              <w:widowControl w:val="0"/>
              <w:snapToGrid w:val="0"/>
              <w:rPr>
                <w:lang w:val="it-IT"/>
              </w:rPr>
            </w:pPr>
          </w:p>
          <w:p w14:paraId="2751CA52" w14:textId="77777777" w:rsidR="000D57BE" w:rsidRPr="006800F2" w:rsidRDefault="0073069F">
            <w:pPr>
              <w:widowControl w:val="0"/>
              <w:snapToGrid w:val="0"/>
              <w:rPr>
                <w:lang w:val="it-IT"/>
              </w:rPr>
            </w:pPr>
            <w:r>
              <w:rPr>
                <w:lang w:val="it-IT"/>
              </w:rPr>
              <w:t>Cogliere la dimensione collettiva e intersoggettiva del pensiero attraverso il confronto e il dibattito e riconoscere l’importanza del dialogo per costruire efficacemente la vita sociale e lavorativa</w:t>
            </w:r>
          </w:p>
        </w:tc>
        <w:tc>
          <w:tcPr>
            <w:tcW w:w="4079" w:type="dxa"/>
            <w:tcBorders>
              <w:top w:val="single" w:sz="2" w:space="0" w:color="000001"/>
              <w:left w:val="single" w:sz="2" w:space="0" w:color="000001"/>
              <w:bottom w:val="single" w:sz="2" w:space="0" w:color="000001"/>
            </w:tcBorders>
            <w:shd w:val="clear" w:color="auto" w:fill="FFFFFF"/>
          </w:tcPr>
          <w:p w14:paraId="07CB7526" w14:textId="77777777" w:rsidR="000D57BE" w:rsidRDefault="000D57BE">
            <w:pPr>
              <w:widowControl w:val="0"/>
              <w:snapToGrid w:val="0"/>
              <w:rPr>
                <w:lang w:val="it-IT"/>
              </w:rPr>
            </w:pPr>
          </w:p>
          <w:p w14:paraId="2359DF9D" w14:textId="77777777" w:rsidR="000D57BE" w:rsidRPr="006800F2" w:rsidRDefault="0073069F">
            <w:pPr>
              <w:widowControl w:val="0"/>
              <w:snapToGrid w:val="0"/>
              <w:rPr>
                <w:lang w:val="it-IT"/>
              </w:rPr>
            </w:pPr>
            <w:proofErr w:type="gramStart"/>
            <w:r>
              <w:rPr>
                <w:lang w:val="it-IT"/>
              </w:rPr>
              <w:t>Saper  agire</w:t>
            </w:r>
            <w:proofErr w:type="gramEnd"/>
            <w:r>
              <w:rPr>
                <w:lang w:val="it-IT"/>
              </w:rPr>
              <w:t xml:space="preserve"> in diade e in gruppo per costruire un’argomentazione condivisa.</w:t>
            </w:r>
          </w:p>
          <w:p w14:paraId="49E45556" w14:textId="77777777" w:rsidR="000D57BE" w:rsidRDefault="000D57BE">
            <w:pPr>
              <w:widowControl w:val="0"/>
              <w:snapToGrid w:val="0"/>
              <w:rPr>
                <w:lang w:val="it-IT"/>
              </w:rPr>
            </w:pPr>
          </w:p>
          <w:p w14:paraId="57AAB323" w14:textId="77777777" w:rsidR="000D57BE" w:rsidRPr="006800F2" w:rsidRDefault="0073069F">
            <w:pPr>
              <w:widowControl w:val="0"/>
              <w:snapToGrid w:val="0"/>
              <w:rPr>
                <w:lang w:val="it-IT"/>
              </w:rPr>
            </w:pPr>
            <w:r>
              <w:rPr>
                <w:lang w:val="it-IT"/>
              </w:rPr>
              <w:t>Saper agire efficacemente in una realtà educativa diversa dalla propria per costruire un progetto educativo.</w:t>
            </w:r>
          </w:p>
          <w:p w14:paraId="4AA718F6" w14:textId="77777777" w:rsidR="000D57BE" w:rsidRDefault="000D57BE">
            <w:pPr>
              <w:widowControl w:val="0"/>
              <w:snapToGrid w:val="0"/>
              <w:rPr>
                <w:lang w:val="it-IT"/>
              </w:rPr>
            </w:pPr>
          </w:p>
          <w:p w14:paraId="077567A4" w14:textId="77777777" w:rsidR="000D57BE" w:rsidRPr="006800F2" w:rsidRDefault="0073069F">
            <w:pPr>
              <w:widowControl w:val="0"/>
              <w:snapToGrid w:val="0"/>
              <w:rPr>
                <w:lang w:val="it-IT"/>
              </w:rPr>
            </w:pPr>
            <w:r>
              <w:rPr>
                <w:lang w:val="it-IT"/>
              </w:rPr>
              <w:t>Saper applicare le teorie apprese in un contesto educativo e sociale reale.</w:t>
            </w:r>
          </w:p>
          <w:p w14:paraId="3E15C2FD" w14:textId="77777777" w:rsidR="000D57BE" w:rsidRDefault="000D57BE">
            <w:pPr>
              <w:widowControl w:val="0"/>
              <w:snapToGrid w:val="0"/>
              <w:rPr>
                <w:rFonts w:cs="Arial"/>
                <w:lang w:val="it-IT"/>
              </w:rPr>
            </w:pPr>
          </w:p>
          <w:p w14:paraId="63E63787" w14:textId="77777777" w:rsidR="000D57BE" w:rsidRDefault="000D57BE">
            <w:pPr>
              <w:widowControl w:val="0"/>
              <w:rPr>
                <w:rFonts w:cs="Arial"/>
                <w:lang w:val="it-IT"/>
              </w:rPr>
            </w:pPr>
          </w:p>
          <w:p w14:paraId="11ED2B29" w14:textId="77777777" w:rsidR="000D57BE" w:rsidRDefault="000D57BE">
            <w:pPr>
              <w:widowControl w:val="0"/>
              <w:snapToGrid w:val="0"/>
              <w:rPr>
                <w:rFonts w:cs="Arial"/>
                <w:lang w:val="it-IT"/>
              </w:rPr>
            </w:pPr>
          </w:p>
        </w:tc>
        <w:tc>
          <w:tcPr>
            <w:tcW w:w="4115" w:type="dxa"/>
            <w:tcBorders>
              <w:top w:val="single" w:sz="2" w:space="0" w:color="000001"/>
              <w:left w:val="single" w:sz="2" w:space="0" w:color="000001"/>
              <w:bottom w:val="single" w:sz="2" w:space="0" w:color="000001"/>
              <w:right w:val="single" w:sz="2" w:space="0" w:color="000001"/>
            </w:tcBorders>
            <w:shd w:val="clear" w:color="auto" w:fill="FFFFFF"/>
          </w:tcPr>
          <w:p w14:paraId="529D73B3" w14:textId="77777777" w:rsidR="000D57BE" w:rsidRDefault="000D57BE">
            <w:pPr>
              <w:pStyle w:val="Contenutotabella"/>
              <w:widowControl w:val="0"/>
              <w:snapToGrid w:val="0"/>
              <w:rPr>
                <w:rFonts w:cs="Arial"/>
                <w:lang w:val="it-IT"/>
              </w:rPr>
            </w:pPr>
          </w:p>
          <w:p w14:paraId="7D6C6F84" w14:textId="77777777" w:rsidR="000D57BE" w:rsidRPr="006800F2" w:rsidRDefault="0073069F">
            <w:pPr>
              <w:pStyle w:val="Contenutotabella"/>
              <w:widowControl w:val="0"/>
              <w:snapToGrid w:val="0"/>
              <w:rPr>
                <w:lang w:val="it-IT"/>
              </w:rPr>
            </w:pPr>
            <w:r>
              <w:rPr>
                <w:lang w:val="it-IT"/>
              </w:rPr>
              <w:t>Conoscere le principali teorie dello sviluppo cognitivo, emotivo e sociale lungo l'intero arco di vita anche in relazione alla socializzazione primaria e secondaria.</w:t>
            </w:r>
          </w:p>
          <w:p w14:paraId="43FF24D2" w14:textId="77777777" w:rsidR="000D57BE" w:rsidRDefault="000D57BE">
            <w:pPr>
              <w:pStyle w:val="Contenutotabella"/>
              <w:widowControl w:val="0"/>
              <w:snapToGrid w:val="0"/>
              <w:rPr>
                <w:lang w:val="it-IT"/>
              </w:rPr>
            </w:pPr>
          </w:p>
          <w:p w14:paraId="2E346E85" w14:textId="77777777" w:rsidR="000D57BE" w:rsidRPr="006800F2" w:rsidRDefault="0073069F">
            <w:pPr>
              <w:pStyle w:val="Contenutotabella"/>
              <w:widowControl w:val="0"/>
              <w:snapToGrid w:val="0"/>
              <w:rPr>
                <w:lang w:val="it-IT"/>
              </w:rPr>
            </w:pPr>
            <w:r>
              <w:rPr>
                <w:lang w:val="it-IT"/>
              </w:rPr>
              <w:t>Conoscere la psicologia sociale in relazione alle dinamiche di gruppo e alla trasformazione della famiglia</w:t>
            </w:r>
          </w:p>
          <w:p w14:paraId="2C80C32D" w14:textId="77777777" w:rsidR="000D57BE" w:rsidRDefault="000D57BE">
            <w:pPr>
              <w:pStyle w:val="Contenutotabella"/>
              <w:widowControl w:val="0"/>
              <w:snapToGrid w:val="0"/>
              <w:rPr>
                <w:lang w:val="it-IT"/>
              </w:rPr>
            </w:pPr>
          </w:p>
          <w:p w14:paraId="62CC6D89" w14:textId="77777777" w:rsidR="000D57BE" w:rsidRPr="006800F2" w:rsidRDefault="0073069F">
            <w:pPr>
              <w:pStyle w:val="Contenutotabella"/>
              <w:widowControl w:val="0"/>
              <w:snapToGrid w:val="0"/>
              <w:rPr>
                <w:lang w:val="it-IT"/>
              </w:rPr>
            </w:pPr>
            <w:r>
              <w:rPr>
                <w:lang w:val="it-IT"/>
              </w:rPr>
              <w:t>Conoscere gli elementi della società e gli autori classici che hanno analizzato le istituzioni, le organizzazioni, le stratificazioni sociali.</w:t>
            </w:r>
          </w:p>
          <w:p w14:paraId="579318F4" w14:textId="77777777" w:rsidR="000D57BE" w:rsidRDefault="000D57BE">
            <w:pPr>
              <w:pStyle w:val="Contenutotabella"/>
              <w:widowControl w:val="0"/>
              <w:snapToGrid w:val="0"/>
              <w:rPr>
                <w:lang w:val="it-IT"/>
              </w:rPr>
            </w:pPr>
          </w:p>
          <w:p w14:paraId="41312FF8" w14:textId="77777777" w:rsidR="000D57BE" w:rsidRPr="006800F2" w:rsidRDefault="0073069F">
            <w:pPr>
              <w:pStyle w:val="Contenutotabella"/>
              <w:widowControl w:val="0"/>
              <w:snapToGrid w:val="0"/>
              <w:rPr>
                <w:lang w:val="it-IT"/>
              </w:rPr>
            </w:pPr>
            <w:r>
              <w:rPr>
                <w:lang w:val="it-IT"/>
              </w:rPr>
              <w:t>Riconoscere il valore della partecipazione politica e dell'evoluzione dello stato moderno.</w:t>
            </w:r>
          </w:p>
          <w:p w14:paraId="170A0314" w14:textId="77777777" w:rsidR="000D57BE" w:rsidRDefault="000D57BE">
            <w:pPr>
              <w:pStyle w:val="Contenutotabella"/>
              <w:widowControl w:val="0"/>
              <w:snapToGrid w:val="0"/>
              <w:rPr>
                <w:lang w:val="it-IT"/>
              </w:rPr>
            </w:pPr>
          </w:p>
          <w:p w14:paraId="7624E2C4" w14:textId="77777777" w:rsidR="000D57BE" w:rsidRPr="006800F2" w:rsidRDefault="0073069F">
            <w:pPr>
              <w:pStyle w:val="Contenutotabella"/>
              <w:widowControl w:val="0"/>
              <w:snapToGrid w:val="0"/>
              <w:rPr>
                <w:lang w:val="it-IT"/>
              </w:rPr>
            </w:pPr>
            <w:r>
              <w:rPr>
                <w:lang w:val="it-IT"/>
              </w:rPr>
              <w:t xml:space="preserve">Riconoscere </w:t>
            </w:r>
            <w:proofErr w:type="gramStart"/>
            <w:r>
              <w:rPr>
                <w:lang w:val="it-IT"/>
              </w:rPr>
              <w:t>il  ruolo</w:t>
            </w:r>
            <w:proofErr w:type="gramEnd"/>
            <w:r>
              <w:rPr>
                <w:lang w:val="it-IT"/>
              </w:rPr>
              <w:t xml:space="preserve"> del potere nella vita sociale e la sua manifestazione nei regimi totalitari del Novecento.</w:t>
            </w:r>
          </w:p>
        </w:tc>
      </w:tr>
      <w:tr w:rsidR="000D57BE" w:rsidRPr="006800F2" w14:paraId="12FE9B47" w14:textId="77777777">
        <w:tc>
          <w:tcPr>
            <w:tcW w:w="4081" w:type="dxa"/>
            <w:tcBorders>
              <w:top w:val="single" w:sz="2" w:space="0" w:color="000001"/>
              <w:left w:val="single" w:sz="2" w:space="0" w:color="000001"/>
              <w:bottom w:val="single" w:sz="2" w:space="0" w:color="000001"/>
            </w:tcBorders>
            <w:shd w:val="clear" w:color="auto" w:fill="FFFFFF"/>
          </w:tcPr>
          <w:p w14:paraId="5C486089" w14:textId="77777777" w:rsidR="000D57BE" w:rsidRPr="006800F2" w:rsidRDefault="0073069F">
            <w:pPr>
              <w:widowControl w:val="0"/>
              <w:snapToGrid w:val="0"/>
              <w:rPr>
                <w:lang w:val="it-IT"/>
              </w:rPr>
            </w:pPr>
            <w:r>
              <w:rPr>
                <w:lang w:val="it-IT"/>
              </w:rPr>
              <w:t>Sviluppare l'attitudine ad analizzare/interpretare</w:t>
            </w:r>
            <w:r>
              <w:rPr>
                <w:b/>
                <w:lang w:val="it-IT"/>
              </w:rPr>
              <w:t xml:space="preserve">, </w:t>
            </w:r>
            <w:r>
              <w:rPr>
                <w:lang w:val="it-IT"/>
              </w:rPr>
              <w:t>come metodo di comprensione e approfondimento i temi affrontati</w:t>
            </w:r>
          </w:p>
        </w:tc>
        <w:tc>
          <w:tcPr>
            <w:tcW w:w="4079" w:type="dxa"/>
            <w:tcBorders>
              <w:top w:val="single" w:sz="2" w:space="0" w:color="000001"/>
              <w:left w:val="single" w:sz="2" w:space="0" w:color="000001"/>
              <w:bottom w:val="single" w:sz="2" w:space="0" w:color="000001"/>
            </w:tcBorders>
            <w:shd w:val="clear" w:color="auto" w:fill="FFFFFF"/>
          </w:tcPr>
          <w:p w14:paraId="5FAC4009" w14:textId="77777777" w:rsidR="000D57BE" w:rsidRPr="006800F2" w:rsidRDefault="0073069F">
            <w:pPr>
              <w:pStyle w:val="Paragrafoelenco"/>
              <w:widowControl w:val="0"/>
              <w:snapToGrid w:val="0"/>
              <w:jc w:val="both"/>
              <w:rPr>
                <w:lang w:val="it-IT"/>
              </w:rPr>
            </w:pPr>
            <w:r>
              <w:rPr>
                <w:rFonts w:cs="Arial"/>
                <w:iCs/>
                <w:lang w:val="it-IT"/>
              </w:rPr>
              <w:t>Saper applicare i metodi studiati nella realtà vissuta.</w:t>
            </w:r>
          </w:p>
          <w:p w14:paraId="6E218071" w14:textId="77777777" w:rsidR="000D57BE" w:rsidRDefault="000D57BE">
            <w:pPr>
              <w:pStyle w:val="Paragrafoelenco"/>
              <w:widowControl w:val="0"/>
              <w:snapToGrid w:val="0"/>
              <w:jc w:val="both"/>
              <w:rPr>
                <w:rFonts w:cs="Arial"/>
                <w:iCs/>
                <w:lang w:val="it-IT"/>
              </w:rPr>
            </w:pPr>
          </w:p>
          <w:p w14:paraId="164973D4" w14:textId="77777777" w:rsidR="000D57BE" w:rsidRPr="006800F2" w:rsidRDefault="0073069F">
            <w:pPr>
              <w:pStyle w:val="Paragrafoelenco"/>
              <w:widowControl w:val="0"/>
              <w:snapToGrid w:val="0"/>
              <w:jc w:val="both"/>
              <w:rPr>
                <w:lang w:val="it-IT"/>
              </w:rPr>
            </w:pPr>
            <w:r>
              <w:rPr>
                <w:rFonts w:cs="Arial"/>
                <w:iCs/>
                <w:lang w:val="it-IT"/>
              </w:rPr>
              <w:t>Saper applicare i metodi nel tirocinio del percorso di alternanza scuola- lavoro PCTO</w:t>
            </w:r>
          </w:p>
        </w:tc>
        <w:tc>
          <w:tcPr>
            <w:tcW w:w="4115" w:type="dxa"/>
            <w:tcBorders>
              <w:top w:val="single" w:sz="2" w:space="0" w:color="000001"/>
              <w:left w:val="single" w:sz="2" w:space="0" w:color="000001"/>
              <w:bottom w:val="single" w:sz="2" w:space="0" w:color="000001"/>
              <w:right w:val="single" w:sz="2" w:space="0" w:color="000001"/>
            </w:tcBorders>
            <w:shd w:val="clear" w:color="auto" w:fill="FFFFFF"/>
          </w:tcPr>
          <w:p w14:paraId="1AED3A66" w14:textId="77777777" w:rsidR="000D57BE" w:rsidRPr="006800F2" w:rsidRDefault="0073069F">
            <w:pPr>
              <w:widowControl w:val="0"/>
              <w:snapToGrid w:val="0"/>
              <w:rPr>
                <w:lang w:val="it-IT"/>
              </w:rPr>
            </w:pPr>
            <w:r>
              <w:rPr>
                <w:lang w:val="it-IT"/>
              </w:rPr>
              <w:t xml:space="preserve">Conoscere i principali metodi di indagine della psicologia, sociologia e antropologia e il valore </w:t>
            </w:r>
            <w:proofErr w:type="gramStart"/>
            <w:r>
              <w:rPr>
                <w:lang w:val="it-IT"/>
              </w:rPr>
              <w:t>del  dialogo</w:t>
            </w:r>
            <w:proofErr w:type="gramEnd"/>
            <w:r>
              <w:rPr>
                <w:lang w:val="it-IT"/>
              </w:rPr>
              <w:t xml:space="preserve"> educativo in pedagogia.</w:t>
            </w:r>
          </w:p>
          <w:p w14:paraId="19E61F3E" w14:textId="77777777" w:rsidR="000D57BE" w:rsidRDefault="000D57BE">
            <w:pPr>
              <w:widowControl w:val="0"/>
              <w:snapToGrid w:val="0"/>
              <w:rPr>
                <w:lang w:val="it-IT"/>
              </w:rPr>
            </w:pPr>
          </w:p>
          <w:p w14:paraId="2C494C3D" w14:textId="77777777" w:rsidR="000D57BE" w:rsidRPr="006800F2" w:rsidRDefault="0073069F">
            <w:pPr>
              <w:widowControl w:val="0"/>
              <w:snapToGrid w:val="0"/>
              <w:rPr>
                <w:lang w:val="it-IT"/>
              </w:rPr>
            </w:pPr>
            <w:r>
              <w:rPr>
                <w:lang w:val="it-IT"/>
              </w:rPr>
              <w:t xml:space="preserve"> Utilizzare i metodi appresi per un progetto di alternanza scuola- </w:t>
            </w:r>
            <w:proofErr w:type="gramStart"/>
            <w:r>
              <w:rPr>
                <w:lang w:val="it-IT"/>
              </w:rPr>
              <w:t>lavoro  e</w:t>
            </w:r>
            <w:proofErr w:type="gramEnd"/>
            <w:r>
              <w:rPr>
                <w:lang w:val="it-IT"/>
              </w:rPr>
              <w:t xml:space="preserve">  una ricerca empirica .</w:t>
            </w:r>
          </w:p>
        </w:tc>
      </w:tr>
    </w:tbl>
    <w:p w14:paraId="4C97A179" w14:textId="77777777" w:rsidR="000D57BE" w:rsidRDefault="000D57BE" w:rsidP="0073069F">
      <w:pPr>
        <w:rPr>
          <w:b/>
          <w:bCs/>
          <w:lang w:val="it-IT"/>
        </w:rPr>
      </w:pPr>
    </w:p>
    <w:p w14:paraId="701A7F03" w14:textId="77777777" w:rsidR="000D57BE" w:rsidRDefault="000D57BE">
      <w:pPr>
        <w:jc w:val="center"/>
        <w:rPr>
          <w:b/>
          <w:bCs/>
          <w:lang w:val="it-IT"/>
        </w:rPr>
      </w:pPr>
    </w:p>
    <w:p w14:paraId="4387910C" w14:textId="77777777" w:rsidR="000D57BE" w:rsidRDefault="000D57BE">
      <w:pPr>
        <w:jc w:val="center"/>
        <w:rPr>
          <w:b/>
          <w:bCs/>
          <w:lang w:val="it-IT"/>
        </w:rPr>
      </w:pPr>
    </w:p>
    <w:tbl>
      <w:tblPr>
        <w:tblW w:w="12420" w:type="dxa"/>
        <w:tblInd w:w="88" w:type="dxa"/>
        <w:tblLayout w:type="fixed"/>
        <w:tblCellMar>
          <w:left w:w="98" w:type="dxa"/>
        </w:tblCellMar>
        <w:tblLook w:val="0000" w:firstRow="0" w:lastRow="0" w:firstColumn="0" w:lastColumn="0" w:noHBand="0" w:noVBand="0"/>
      </w:tblPr>
      <w:tblGrid>
        <w:gridCol w:w="4123"/>
        <w:gridCol w:w="4130"/>
        <w:gridCol w:w="4167"/>
      </w:tblGrid>
      <w:tr w:rsidR="000D57BE" w:rsidRPr="006800F2" w14:paraId="66F5D848" w14:textId="77777777">
        <w:tc>
          <w:tcPr>
            <w:tcW w:w="12420" w:type="dxa"/>
            <w:gridSpan w:val="3"/>
            <w:tcBorders>
              <w:top w:val="single" w:sz="4" w:space="0" w:color="000001"/>
              <w:left w:val="single" w:sz="4" w:space="0" w:color="000001"/>
              <w:bottom w:val="single" w:sz="4" w:space="0" w:color="000001"/>
              <w:right w:val="single" w:sz="4" w:space="0" w:color="000001"/>
            </w:tcBorders>
            <w:shd w:val="clear" w:color="auto" w:fill="auto"/>
          </w:tcPr>
          <w:p w14:paraId="42D4560C" w14:textId="77777777" w:rsidR="000D57BE" w:rsidRPr="006800F2" w:rsidRDefault="0073069F">
            <w:pPr>
              <w:widowControl w:val="0"/>
              <w:snapToGrid w:val="0"/>
              <w:jc w:val="center"/>
              <w:rPr>
                <w:lang w:val="it-IT"/>
              </w:rPr>
            </w:pPr>
            <w:r>
              <w:rPr>
                <w:b/>
                <w:lang w:val="it-IT"/>
              </w:rPr>
              <w:t>Obiettivi minimi per le classi prima e seconda del secondo biennio</w:t>
            </w:r>
          </w:p>
        </w:tc>
      </w:tr>
      <w:tr w:rsidR="000D57BE" w14:paraId="087D85B9" w14:textId="77777777">
        <w:tc>
          <w:tcPr>
            <w:tcW w:w="4123" w:type="dxa"/>
            <w:tcBorders>
              <w:top w:val="single" w:sz="4" w:space="0" w:color="000001"/>
              <w:left w:val="single" w:sz="4" w:space="0" w:color="000001"/>
              <w:bottom w:val="single" w:sz="4" w:space="0" w:color="000001"/>
              <w:right w:val="single" w:sz="4" w:space="0" w:color="000001"/>
            </w:tcBorders>
            <w:shd w:val="clear" w:color="auto" w:fill="auto"/>
          </w:tcPr>
          <w:p w14:paraId="00773EC4" w14:textId="77777777" w:rsidR="000D57BE" w:rsidRDefault="0073069F">
            <w:pPr>
              <w:widowControl w:val="0"/>
              <w:snapToGrid w:val="0"/>
            </w:pPr>
            <w:r>
              <w:rPr>
                <w:b/>
                <w:lang w:val="it-IT"/>
              </w:rPr>
              <w:t>COMPETENZE CULTURALI/ ASSE</w:t>
            </w:r>
          </w:p>
          <w:p w14:paraId="79AF9B4C" w14:textId="77777777" w:rsidR="000D57BE" w:rsidRDefault="000D57BE">
            <w:pPr>
              <w:widowControl w:val="0"/>
              <w:snapToGrid w:val="0"/>
              <w:rPr>
                <w:b/>
                <w:lang w:val="it-IT"/>
              </w:rPr>
            </w:pPr>
          </w:p>
          <w:p w14:paraId="60E5B85B" w14:textId="77777777" w:rsidR="000D57BE" w:rsidRDefault="000D57BE">
            <w:pPr>
              <w:widowControl w:val="0"/>
              <w:rPr>
                <w:b/>
                <w:lang w:val="it-IT"/>
              </w:rPr>
            </w:pP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14:paraId="67DE6947" w14:textId="77777777" w:rsidR="000D57BE" w:rsidRDefault="0073069F">
            <w:pPr>
              <w:widowControl w:val="0"/>
              <w:snapToGrid w:val="0"/>
            </w:pPr>
            <w:r>
              <w:rPr>
                <w:b/>
                <w:lang w:val="it-IT"/>
              </w:rPr>
              <w:lastRenderedPageBreak/>
              <w:t>ABILITÁ</w:t>
            </w:r>
          </w:p>
        </w:tc>
        <w:tc>
          <w:tcPr>
            <w:tcW w:w="4167" w:type="dxa"/>
            <w:tcBorders>
              <w:top w:val="single" w:sz="4" w:space="0" w:color="000001"/>
              <w:left w:val="single" w:sz="4" w:space="0" w:color="000001"/>
              <w:bottom w:val="single" w:sz="4" w:space="0" w:color="000001"/>
              <w:right w:val="single" w:sz="4" w:space="0" w:color="000001"/>
            </w:tcBorders>
            <w:shd w:val="clear" w:color="auto" w:fill="auto"/>
          </w:tcPr>
          <w:p w14:paraId="5A79AA0C" w14:textId="77777777" w:rsidR="000D57BE" w:rsidRDefault="0073069F">
            <w:pPr>
              <w:widowControl w:val="0"/>
              <w:snapToGrid w:val="0"/>
            </w:pPr>
            <w:r>
              <w:rPr>
                <w:b/>
                <w:lang w:val="it-IT"/>
              </w:rPr>
              <w:t>SA</w:t>
            </w:r>
            <w:r>
              <w:rPr>
                <w:b/>
              </w:rPr>
              <w:t>PERI ESSENZIALI: CONOSCENZE</w:t>
            </w:r>
          </w:p>
        </w:tc>
      </w:tr>
      <w:tr w:rsidR="000D57BE" w:rsidRPr="006800F2" w14:paraId="16D8DA6E" w14:textId="77777777">
        <w:tc>
          <w:tcPr>
            <w:tcW w:w="4123" w:type="dxa"/>
            <w:tcBorders>
              <w:top w:val="single" w:sz="4" w:space="0" w:color="000001"/>
              <w:left w:val="single" w:sz="4" w:space="0" w:color="000001"/>
              <w:bottom w:val="single" w:sz="4" w:space="0" w:color="000001"/>
              <w:right w:val="single" w:sz="4" w:space="0" w:color="000001"/>
            </w:tcBorders>
            <w:shd w:val="clear" w:color="auto" w:fill="auto"/>
          </w:tcPr>
          <w:p w14:paraId="527FCB3E" w14:textId="77777777" w:rsidR="000D57BE" w:rsidRPr="006800F2" w:rsidRDefault="0073069F">
            <w:pPr>
              <w:widowControl w:val="0"/>
              <w:rPr>
                <w:lang w:val="it-IT"/>
              </w:rPr>
            </w:pPr>
            <w:r>
              <w:rPr>
                <w:lang w:val="it-IT"/>
              </w:rPr>
              <w:t xml:space="preserve">1.Comprendere il contributo della ricerca antropologica e </w:t>
            </w:r>
            <w:proofErr w:type="gramStart"/>
            <w:r>
              <w:rPr>
                <w:lang w:val="it-IT"/>
              </w:rPr>
              <w:t>sociologica  alla</w:t>
            </w:r>
            <w:proofErr w:type="gramEnd"/>
            <w:r>
              <w:rPr>
                <w:lang w:val="it-IT"/>
              </w:rPr>
              <w:t xml:space="preserve"> comprensione del mondo globale.</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14:paraId="0BA4FCD7" w14:textId="77777777" w:rsidR="000D57BE" w:rsidRDefault="000D57BE">
            <w:pPr>
              <w:widowControl w:val="0"/>
              <w:snapToGrid w:val="0"/>
              <w:rPr>
                <w:lang w:val="it-IT"/>
              </w:rPr>
            </w:pPr>
          </w:p>
          <w:p w14:paraId="53848C7C" w14:textId="77777777" w:rsidR="000D57BE" w:rsidRPr="006800F2" w:rsidRDefault="0073069F">
            <w:pPr>
              <w:widowControl w:val="0"/>
              <w:tabs>
                <w:tab w:val="left" w:pos="720"/>
              </w:tabs>
              <w:snapToGrid w:val="0"/>
              <w:jc w:val="both"/>
              <w:rPr>
                <w:lang w:val="it-IT"/>
              </w:rPr>
            </w:pPr>
            <w:r>
              <w:rPr>
                <w:rFonts w:cs="Arial"/>
                <w:lang w:val="it-IT"/>
              </w:rPr>
              <w:t>Saper concettualizzare le principali teorie educative, psicologiche, antropologiche e sociali della cultura occidentale;</w:t>
            </w:r>
          </w:p>
          <w:p w14:paraId="1F0E5CB9" w14:textId="77777777" w:rsidR="000D57BE" w:rsidRDefault="000D57BE">
            <w:pPr>
              <w:widowControl w:val="0"/>
              <w:tabs>
                <w:tab w:val="left" w:pos="720"/>
              </w:tabs>
              <w:snapToGrid w:val="0"/>
              <w:jc w:val="both"/>
              <w:rPr>
                <w:rFonts w:cs="Arial"/>
                <w:lang w:val="it-IT"/>
              </w:rPr>
            </w:pPr>
          </w:p>
          <w:p w14:paraId="0507D95C" w14:textId="77777777" w:rsidR="000D57BE" w:rsidRPr="006800F2" w:rsidRDefault="0073069F">
            <w:pPr>
              <w:widowControl w:val="0"/>
              <w:tabs>
                <w:tab w:val="left" w:pos="720"/>
              </w:tabs>
              <w:snapToGrid w:val="0"/>
              <w:jc w:val="both"/>
              <w:rPr>
                <w:lang w:val="it-IT"/>
              </w:rPr>
            </w:pPr>
            <w:r>
              <w:rPr>
                <w:rFonts w:cs="Arial"/>
                <w:lang w:val="it-IT"/>
              </w:rPr>
              <w:t xml:space="preserve">Saper </w:t>
            </w:r>
            <w:proofErr w:type="gramStart"/>
            <w:r>
              <w:rPr>
                <w:rFonts w:cs="Arial"/>
                <w:lang w:val="it-IT"/>
              </w:rPr>
              <w:t>utilizzare ,</w:t>
            </w:r>
            <w:proofErr w:type="gramEnd"/>
            <w:r>
              <w:rPr>
                <w:rFonts w:cs="Arial"/>
                <w:lang w:val="it-IT"/>
              </w:rPr>
              <w:t xml:space="preserve"> anche parzialmente, il linguaggio specifico delle discipline.</w:t>
            </w:r>
          </w:p>
          <w:p w14:paraId="192A6216" w14:textId="77777777" w:rsidR="000D57BE" w:rsidRDefault="000D57BE">
            <w:pPr>
              <w:widowControl w:val="0"/>
              <w:tabs>
                <w:tab w:val="left" w:pos="720"/>
              </w:tabs>
              <w:snapToGrid w:val="0"/>
              <w:jc w:val="both"/>
              <w:rPr>
                <w:rFonts w:cs="Arial"/>
                <w:lang w:val="it-IT"/>
              </w:rPr>
            </w:pPr>
          </w:p>
          <w:p w14:paraId="0A019A4C" w14:textId="77777777" w:rsidR="000D57BE" w:rsidRPr="006800F2" w:rsidRDefault="0073069F">
            <w:pPr>
              <w:widowControl w:val="0"/>
              <w:tabs>
                <w:tab w:val="left" w:pos="720"/>
              </w:tabs>
              <w:snapToGrid w:val="0"/>
              <w:jc w:val="both"/>
              <w:rPr>
                <w:lang w:val="it-IT"/>
              </w:rPr>
            </w:pPr>
            <w:r>
              <w:rPr>
                <w:rFonts w:cs="Arial"/>
                <w:lang w:val="it-IT"/>
              </w:rPr>
              <w:t xml:space="preserve">Saper comprendere, analizzare e </w:t>
            </w:r>
            <w:proofErr w:type="gramStart"/>
            <w:r>
              <w:rPr>
                <w:rFonts w:cs="Arial"/>
                <w:lang w:val="it-IT"/>
              </w:rPr>
              <w:t>sintetizzare  semplici</w:t>
            </w:r>
            <w:proofErr w:type="gramEnd"/>
            <w:r>
              <w:rPr>
                <w:rFonts w:cs="Arial"/>
                <w:lang w:val="it-IT"/>
              </w:rPr>
              <w:t xml:space="preserve"> testi specifici;</w:t>
            </w:r>
          </w:p>
          <w:p w14:paraId="7A8900D7" w14:textId="77777777" w:rsidR="000D57BE" w:rsidRDefault="000D57BE">
            <w:pPr>
              <w:widowControl w:val="0"/>
              <w:tabs>
                <w:tab w:val="left" w:pos="720"/>
              </w:tabs>
              <w:snapToGrid w:val="0"/>
              <w:jc w:val="both"/>
              <w:rPr>
                <w:rFonts w:cs="Arial"/>
                <w:lang w:val="it-IT"/>
              </w:rPr>
            </w:pPr>
          </w:p>
          <w:p w14:paraId="74F230E3" w14:textId="77777777" w:rsidR="000D57BE" w:rsidRPr="006800F2" w:rsidRDefault="0073069F">
            <w:pPr>
              <w:widowControl w:val="0"/>
              <w:tabs>
                <w:tab w:val="left" w:pos="720"/>
              </w:tabs>
              <w:snapToGrid w:val="0"/>
              <w:jc w:val="both"/>
              <w:rPr>
                <w:lang w:val="it-IT"/>
              </w:rPr>
            </w:pPr>
            <w:r>
              <w:rPr>
                <w:rFonts w:cs="Arial"/>
                <w:lang w:val="it-IT"/>
              </w:rPr>
              <w:t>Saper analizzare documenti inerenti alle discipline.</w:t>
            </w:r>
          </w:p>
          <w:p w14:paraId="0A4A6D2E" w14:textId="77777777" w:rsidR="000D57BE" w:rsidRDefault="000D57BE">
            <w:pPr>
              <w:widowControl w:val="0"/>
              <w:tabs>
                <w:tab w:val="left" w:pos="720"/>
              </w:tabs>
              <w:snapToGrid w:val="0"/>
              <w:jc w:val="both"/>
              <w:rPr>
                <w:rFonts w:cs="Arial"/>
                <w:lang w:val="it-IT"/>
              </w:rPr>
            </w:pPr>
          </w:p>
          <w:p w14:paraId="644B22CC" w14:textId="77777777" w:rsidR="000D57BE" w:rsidRPr="006800F2" w:rsidRDefault="0073069F">
            <w:pPr>
              <w:widowControl w:val="0"/>
              <w:tabs>
                <w:tab w:val="left" w:pos="720"/>
              </w:tabs>
              <w:snapToGrid w:val="0"/>
              <w:jc w:val="both"/>
              <w:rPr>
                <w:lang w:val="it-IT"/>
              </w:rPr>
            </w:pPr>
            <w:r>
              <w:rPr>
                <w:rFonts w:cs="Arial"/>
                <w:lang w:val="it-IT"/>
              </w:rPr>
              <w:t>Saper mettere in relazione tra loro le conoscenze acquisite negli specifici ambiti disciplinari in modo semplice, anche se non completo.</w:t>
            </w:r>
          </w:p>
          <w:p w14:paraId="3182E8F1" w14:textId="77777777" w:rsidR="000D57BE" w:rsidRDefault="000D57BE">
            <w:pPr>
              <w:widowControl w:val="0"/>
              <w:tabs>
                <w:tab w:val="left" w:pos="720"/>
              </w:tabs>
              <w:snapToGrid w:val="0"/>
              <w:jc w:val="both"/>
              <w:rPr>
                <w:rFonts w:cs="Arial"/>
                <w:b/>
                <w:lang w:val="it-IT"/>
              </w:rPr>
            </w:pPr>
          </w:p>
        </w:tc>
        <w:tc>
          <w:tcPr>
            <w:tcW w:w="4167" w:type="dxa"/>
            <w:tcBorders>
              <w:top w:val="single" w:sz="4" w:space="0" w:color="000001"/>
              <w:left w:val="single" w:sz="4" w:space="0" w:color="000001"/>
              <w:bottom w:val="single" w:sz="4" w:space="0" w:color="000001"/>
              <w:right w:val="single" w:sz="4" w:space="0" w:color="000001"/>
            </w:tcBorders>
            <w:shd w:val="clear" w:color="auto" w:fill="auto"/>
          </w:tcPr>
          <w:p w14:paraId="062F308F" w14:textId="77777777" w:rsidR="000D57BE" w:rsidRDefault="000D57BE">
            <w:pPr>
              <w:widowControl w:val="0"/>
              <w:snapToGrid w:val="0"/>
              <w:rPr>
                <w:rFonts w:cs="Arial"/>
                <w:b/>
                <w:lang w:val="it-IT"/>
              </w:rPr>
            </w:pPr>
          </w:p>
          <w:p w14:paraId="5B668A9B" w14:textId="77777777" w:rsidR="000D57BE" w:rsidRPr="006800F2" w:rsidRDefault="0073069F">
            <w:pPr>
              <w:widowControl w:val="0"/>
              <w:rPr>
                <w:lang w:val="it-IT"/>
              </w:rPr>
            </w:pPr>
            <w:r>
              <w:rPr>
                <w:lang w:val="it-IT"/>
              </w:rPr>
              <w:t>Differenze metodologiche e lessicali delle scienze sociali.</w:t>
            </w:r>
          </w:p>
          <w:p w14:paraId="07E0400B" w14:textId="77777777" w:rsidR="000D57BE" w:rsidRPr="006800F2" w:rsidRDefault="0073069F">
            <w:pPr>
              <w:widowControl w:val="0"/>
              <w:rPr>
                <w:lang w:val="it-IT"/>
              </w:rPr>
            </w:pPr>
            <w:proofErr w:type="gramStart"/>
            <w:r>
              <w:rPr>
                <w:lang w:val="it-IT"/>
              </w:rPr>
              <w:t>Antropologia:  autori</w:t>
            </w:r>
            <w:proofErr w:type="gramEnd"/>
            <w:r>
              <w:rPr>
                <w:lang w:val="it-IT"/>
              </w:rPr>
              <w:t xml:space="preserve"> evoluzionisti e </w:t>
            </w:r>
            <w:proofErr w:type="spellStart"/>
            <w:r>
              <w:rPr>
                <w:lang w:val="it-IT"/>
              </w:rPr>
              <w:t>antievoluzionisti</w:t>
            </w:r>
            <w:proofErr w:type="spellEnd"/>
            <w:r>
              <w:rPr>
                <w:lang w:val="it-IT"/>
              </w:rPr>
              <w:t>.</w:t>
            </w:r>
          </w:p>
          <w:p w14:paraId="41059068" w14:textId="77777777" w:rsidR="000D57BE" w:rsidRPr="006800F2" w:rsidRDefault="0073069F">
            <w:pPr>
              <w:widowControl w:val="0"/>
              <w:rPr>
                <w:lang w:val="it-IT"/>
              </w:rPr>
            </w:pPr>
            <w:r>
              <w:rPr>
                <w:lang w:val="it-IT"/>
              </w:rPr>
              <w:t>Il concetto di cultura</w:t>
            </w:r>
          </w:p>
          <w:p w14:paraId="0D81B848" w14:textId="77777777" w:rsidR="000D57BE" w:rsidRPr="006800F2" w:rsidRDefault="0073069F">
            <w:pPr>
              <w:widowControl w:val="0"/>
              <w:rPr>
                <w:lang w:val="it-IT"/>
              </w:rPr>
            </w:pPr>
            <w:r>
              <w:rPr>
                <w:lang w:val="it-IT"/>
              </w:rPr>
              <w:t>Sociologia: autori classici (Comte, Durkheim, Weber, Marx)</w:t>
            </w:r>
          </w:p>
          <w:p w14:paraId="4487551C" w14:textId="77777777" w:rsidR="000D57BE" w:rsidRPr="006800F2" w:rsidRDefault="0073069F">
            <w:pPr>
              <w:widowControl w:val="0"/>
              <w:rPr>
                <w:lang w:val="it-IT"/>
              </w:rPr>
            </w:pPr>
            <w:r>
              <w:rPr>
                <w:lang w:val="it-IT"/>
              </w:rPr>
              <w:t>Le correnti sociologiche del Novecento.</w:t>
            </w:r>
          </w:p>
        </w:tc>
      </w:tr>
      <w:tr w:rsidR="000D57BE" w:rsidRPr="006800F2" w14:paraId="4D56A0DD" w14:textId="77777777">
        <w:tc>
          <w:tcPr>
            <w:tcW w:w="4123" w:type="dxa"/>
            <w:tcBorders>
              <w:top w:val="single" w:sz="4" w:space="0" w:color="000001"/>
              <w:left w:val="single" w:sz="4" w:space="0" w:color="000001"/>
              <w:bottom w:val="single" w:sz="4" w:space="0" w:color="000001"/>
              <w:right w:val="single" w:sz="4" w:space="0" w:color="000001"/>
            </w:tcBorders>
            <w:shd w:val="clear" w:color="auto" w:fill="auto"/>
          </w:tcPr>
          <w:p w14:paraId="18407DD6" w14:textId="77777777" w:rsidR="000D57BE" w:rsidRPr="006800F2" w:rsidRDefault="0073069F">
            <w:pPr>
              <w:widowControl w:val="0"/>
              <w:rPr>
                <w:lang w:val="it-IT"/>
              </w:rPr>
            </w:pPr>
            <w:r>
              <w:rPr>
                <w:lang w:val="it-IT"/>
              </w:rPr>
              <w:t>2.Comprendere le dinamiche proprie della realtà sociale</w:t>
            </w:r>
          </w:p>
          <w:p w14:paraId="7D284657" w14:textId="77777777" w:rsidR="000D57BE" w:rsidRDefault="000D57BE">
            <w:pPr>
              <w:widowControl w:val="0"/>
              <w:rPr>
                <w:lang w:val="it-IT"/>
              </w:rPr>
            </w:pP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14:paraId="0D1F8260" w14:textId="77777777" w:rsidR="000D57BE" w:rsidRDefault="000D57BE">
            <w:pPr>
              <w:widowControl w:val="0"/>
              <w:snapToGrid w:val="0"/>
              <w:rPr>
                <w:lang w:val="it-IT"/>
              </w:rPr>
            </w:pPr>
          </w:p>
          <w:p w14:paraId="0CD95FA4" w14:textId="77777777" w:rsidR="000D57BE" w:rsidRPr="006800F2" w:rsidRDefault="0073069F">
            <w:pPr>
              <w:widowControl w:val="0"/>
              <w:tabs>
                <w:tab w:val="left" w:pos="720"/>
              </w:tabs>
              <w:snapToGrid w:val="0"/>
              <w:jc w:val="both"/>
              <w:rPr>
                <w:lang w:val="it-IT"/>
              </w:rPr>
            </w:pPr>
            <w:r>
              <w:rPr>
                <w:rFonts w:cs="Arial"/>
                <w:lang w:val="it-IT"/>
              </w:rPr>
              <w:t>Saper confrontare gli aspetti più significativi delle diverse culture;</w:t>
            </w:r>
          </w:p>
          <w:p w14:paraId="0A36C3FD" w14:textId="77777777" w:rsidR="000D57BE" w:rsidRDefault="000D57BE">
            <w:pPr>
              <w:widowControl w:val="0"/>
              <w:tabs>
                <w:tab w:val="left" w:pos="720"/>
              </w:tabs>
              <w:snapToGrid w:val="0"/>
              <w:jc w:val="both"/>
              <w:rPr>
                <w:rFonts w:cs="Arial"/>
                <w:lang w:val="it-IT"/>
              </w:rPr>
            </w:pPr>
          </w:p>
          <w:p w14:paraId="7209773B" w14:textId="77777777" w:rsidR="000D57BE" w:rsidRPr="006800F2" w:rsidRDefault="0073069F">
            <w:pPr>
              <w:widowControl w:val="0"/>
              <w:tabs>
                <w:tab w:val="left" w:pos="720"/>
              </w:tabs>
              <w:snapToGrid w:val="0"/>
              <w:jc w:val="both"/>
              <w:rPr>
                <w:lang w:val="it-IT"/>
              </w:rPr>
            </w:pPr>
            <w:r>
              <w:rPr>
                <w:rFonts w:cs="Arial"/>
                <w:lang w:val="it-IT"/>
              </w:rPr>
              <w:t>Saper comprendere l'evoluzione della cultura nella società globalizzata;</w:t>
            </w:r>
          </w:p>
        </w:tc>
        <w:tc>
          <w:tcPr>
            <w:tcW w:w="4167" w:type="dxa"/>
            <w:tcBorders>
              <w:top w:val="single" w:sz="4" w:space="0" w:color="000001"/>
              <w:left w:val="single" w:sz="4" w:space="0" w:color="000001"/>
              <w:bottom w:val="single" w:sz="4" w:space="0" w:color="000001"/>
              <w:right w:val="single" w:sz="4" w:space="0" w:color="000001"/>
            </w:tcBorders>
            <w:shd w:val="clear" w:color="auto" w:fill="auto"/>
          </w:tcPr>
          <w:p w14:paraId="703006B8" w14:textId="77777777" w:rsidR="000D57BE" w:rsidRPr="006800F2" w:rsidRDefault="0073069F">
            <w:pPr>
              <w:widowControl w:val="0"/>
              <w:rPr>
                <w:lang w:val="it-IT"/>
              </w:rPr>
            </w:pPr>
            <w:r>
              <w:rPr>
                <w:lang w:val="it-IT"/>
              </w:rPr>
              <w:t xml:space="preserve">Psicologia: sviluppo cognitivo e affettivo; lo sviluppo dell’intelligenza secondo Piaget e </w:t>
            </w:r>
            <w:r>
              <w:rPr>
                <w:lang w:val="it-IT"/>
              </w:rPr>
              <w:br/>
              <w:t>la teoria freudiana dello sviluppo della personalità.</w:t>
            </w:r>
          </w:p>
          <w:p w14:paraId="7D7EBD72" w14:textId="77777777" w:rsidR="000D57BE" w:rsidRPr="006800F2" w:rsidRDefault="0073069F">
            <w:pPr>
              <w:widowControl w:val="0"/>
              <w:rPr>
                <w:lang w:val="it-IT"/>
              </w:rPr>
            </w:pPr>
            <w:r>
              <w:rPr>
                <w:lang w:val="it-IT"/>
              </w:rPr>
              <w:t xml:space="preserve">Lo sviluppo del linguaggio </w:t>
            </w:r>
            <w:proofErr w:type="gramStart"/>
            <w:r>
              <w:rPr>
                <w:lang w:val="it-IT"/>
              </w:rPr>
              <w:t xml:space="preserve">secondo  </w:t>
            </w:r>
            <w:proofErr w:type="spellStart"/>
            <w:r>
              <w:rPr>
                <w:lang w:val="it-IT"/>
              </w:rPr>
              <w:t>Vygotskij</w:t>
            </w:r>
            <w:proofErr w:type="spellEnd"/>
            <w:proofErr w:type="gramEnd"/>
            <w:r>
              <w:rPr>
                <w:lang w:val="it-IT"/>
              </w:rPr>
              <w:t xml:space="preserve"> e  Chomsky.</w:t>
            </w:r>
          </w:p>
          <w:p w14:paraId="0236C151" w14:textId="77777777" w:rsidR="000D57BE" w:rsidRPr="006800F2" w:rsidRDefault="0073069F">
            <w:pPr>
              <w:widowControl w:val="0"/>
              <w:rPr>
                <w:lang w:val="it-IT"/>
              </w:rPr>
            </w:pPr>
            <w:r>
              <w:rPr>
                <w:lang w:val="it-IT"/>
              </w:rPr>
              <w:t>La psicologia del ciclo di vita di Erikson</w:t>
            </w:r>
          </w:p>
          <w:p w14:paraId="09A3007E" w14:textId="77777777" w:rsidR="000D57BE" w:rsidRDefault="000D57BE">
            <w:pPr>
              <w:widowControl w:val="0"/>
              <w:rPr>
                <w:lang w:val="it-IT"/>
              </w:rPr>
            </w:pPr>
          </w:p>
        </w:tc>
      </w:tr>
      <w:tr w:rsidR="000D57BE" w:rsidRPr="006800F2" w14:paraId="29751697" w14:textId="77777777">
        <w:tc>
          <w:tcPr>
            <w:tcW w:w="4123" w:type="dxa"/>
            <w:tcBorders>
              <w:top w:val="single" w:sz="4" w:space="0" w:color="000001"/>
              <w:left w:val="single" w:sz="4" w:space="0" w:color="000001"/>
              <w:bottom w:val="single" w:sz="4" w:space="0" w:color="000001"/>
              <w:right w:val="single" w:sz="4" w:space="0" w:color="000001"/>
            </w:tcBorders>
            <w:shd w:val="clear" w:color="auto" w:fill="auto"/>
          </w:tcPr>
          <w:p w14:paraId="0F662CE0" w14:textId="77777777" w:rsidR="000D57BE" w:rsidRPr="006800F2" w:rsidRDefault="0073069F">
            <w:pPr>
              <w:widowControl w:val="0"/>
              <w:rPr>
                <w:lang w:val="it-IT"/>
              </w:rPr>
            </w:pPr>
            <w:r>
              <w:rPr>
                <w:lang w:val="it-IT"/>
              </w:rPr>
              <w:t>3.</w:t>
            </w:r>
          </w:p>
          <w:p w14:paraId="5DD43576" w14:textId="77777777" w:rsidR="000D57BE" w:rsidRPr="006800F2" w:rsidRDefault="0073069F">
            <w:pPr>
              <w:widowControl w:val="0"/>
              <w:rPr>
                <w:lang w:val="it-IT"/>
              </w:rPr>
            </w:pPr>
            <w:r>
              <w:rPr>
                <w:lang w:val="it-IT"/>
              </w:rPr>
              <w:t>Individuare collegamenti e relazioni tra le teorie studiate e la vita quotidiana.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14:paraId="3113D087" w14:textId="77777777" w:rsidR="000D57BE" w:rsidRPr="006800F2" w:rsidRDefault="0073069F">
            <w:pPr>
              <w:widowControl w:val="0"/>
              <w:rPr>
                <w:lang w:val="it-IT"/>
              </w:rPr>
            </w:pPr>
            <w:r>
              <w:rPr>
                <w:lang w:val="it-IT"/>
              </w:rPr>
              <w:t xml:space="preserve">Utilizzare un metodo di studio </w:t>
            </w:r>
            <w:proofErr w:type="gramStart"/>
            <w:r>
              <w:rPr>
                <w:lang w:val="it-IT"/>
              </w:rPr>
              <w:t>sufficientemente  adeguato</w:t>
            </w:r>
            <w:proofErr w:type="gramEnd"/>
            <w:r>
              <w:rPr>
                <w:lang w:val="it-IT"/>
              </w:rPr>
              <w:t xml:space="preserve"> al processo di apprendimento disciplinare; usare con consapevolezza  anche semplice le tecnologie della comunicazione a supporto dello studio e della ricerca.</w:t>
            </w:r>
          </w:p>
        </w:tc>
        <w:tc>
          <w:tcPr>
            <w:tcW w:w="4167" w:type="dxa"/>
            <w:tcBorders>
              <w:top w:val="single" w:sz="4" w:space="0" w:color="000001"/>
              <w:left w:val="single" w:sz="4" w:space="0" w:color="000001"/>
              <w:bottom w:val="single" w:sz="4" w:space="0" w:color="000001"/>
              <w:right w:val="single" w:sz="4" w:space="0" w:color="000001"/>
            </w:tcBorders>
            <w:shd w:val="clear" w:color="auto" w:fill="auto"/>
          </w:tcPr>
          <w:p w14:paraId="60338AA8" w14:textId="77777777" w:rsidR="000D57BE" w:rsidRPr="006800F2" w:rsidRDefault="0073069F">
            <w:pPr>
              <w:widowControl w:val="0"/>
              <w:rPr>
                <w:lang w:val="it-IT"/>
              </w:rPr>
            </w:pPr>
            <w:r>
              <w:rPr>
                <w:lang w:val="it-IT"/>
              </w:rPr>
              <w:t xml:space="preserve">Pedagogia: autori classici del Seicento e del Settecento, in </w:t>
            </w:r>
            <w:proofErr w:type="gramStart"/>
            <w:r>
              <w:rPr>
                <w:lang w:val="it-IT"/>
              </w:rPr>
              <w:t>particolare:  i</w:t>
            </w:r>
            <w:proofErr w:type="gramEnd"/>
            <w:r>
              <w:rPr>
                <w:lang w:val="it-IT"/>
              </w:rPr>
              <w:t xml:space="preserve"> Gesuiti, </w:t>
            </w:r>
            <w:proofErr w:type="spellStart"/>
            <w:r>
              <w:rPr>
                <w:lang w:val="it-IT"/>
              </w:rPr>
              <w:t>Comenio</w:t>
            </w:r>
            <w:proofErr w:type="spellEnd"/>
            <w:r>
              <w:rPr>
                <w:lang w:val="it-IT"/>
              </w:rPr>
              <w:t xml:space="preserve">, </w:t>
            </w:r>
            <w:proofErr w:type="spellStart"/>
            <w:r>
              <w:rPr>
                <w:lang w:val="it-IT"/>
              </w:rPr>
              <w:t>Froebel</w:t>
            </w:r>
            <w:proofErr w:type="spellEnd"/>
            <w:r>
              <w:rPr>
                <w:lang w:val="it-IT"/>
              </w:rPr>
              <w:t>, Pestalozzi, Rousseau , Locke e  Kant.</w:t>
            </w:r>
          </w:p>
          <w:p w14:paraId="345B310A" w14:textId="77777777" w:rsidR="000D57BE" w:rsidRDefault="000D57BE">
            <w:pPr>
              <w:widowControl w:val="0"/>
              <w:rPr>
                <w:lang w:val="it-IT"/>
              </w:rPr>
            </w:pPr>
          </w:p>
        </w:tc>
      </w:tr>
    </w:tbl>
    <w:p w14:paraId="0BF05D0D" w14:textId="77777777" w:rsidR="000D57BE" w:rsidRDefault="000D57BE">
      <w:pPr>
        <w:rPr>
          <w:lang w:val="it-IT"/>
        </w:rPr>
      </w:pPr>
    </w:p>
    <w:p w14:paraId="1F2E660F" w14:textId="77777777" w:rsidR="0073069F" w:rsidRDefault="0073069F">
      <w:pPr>
        <w:rPr>
          <w:lang w:val="it-IT"/>
        </w:rPr>
      </w:pPr>
    </w:p>
    <w:tbl>
      <w:tblPr>
        <w:tblW w:w="12420" w:type="dxa"/>
        <w:tblInd w:w="88" w:type="dxa"/>
        <w:tblLayout w:type="fixed"/>
        <w:tblCellMar>
          <w:left w:w="98" w:type="dxa"/>
        </w:tblCellMar>
        <w:tblLook w:val="0000" w:firstRow="0" w:lastRow="0" w:firstColumn="0" w:lastColumn="0" w:noHBand="0" w:noVBand="0"/>
      </w:tblPr>
      <w:tblGrid>
        <w:gridCol w:w="4123"/>
        <w:gridCol w:w="4130"/>
        <w:gridCol w:w="4167"/>
      </w:tblGrid>
      <w:tr w:rsidR="000D57BE" w:rsidRPr="006800F2" w14:paraId="01E10C43" w14:textId="77777777">
        <w:tc>
          <w:tcPr>
            <w:tcW w:w="12420" w:type="dxa"/>
            <w:gridSpan w:val="3"/>
            <w:tcBorders>
              <w:top w:val="single" w:sz="4" w:space="0" w:color="000001"/>
              <w:left w:val="single" w:sz="4" w:space="0" w:color="000001"/>
              <w:bottom w:val="single" w:sz="4" w:space="0" w:color="000001"/>
              <w:right w:val="single" w:sz="4" w:space="0" w:color="000001"/>
            </w:tcBorders>
            <w:shd w:val="clear" w:color="auto" w:fill="auto"/>
          </w:tcPr>
          <w:p w14:paraId="520E18FA" w14:textId="77777777" w:rsidR="000D57BE" w:rsidRPr="006800F2" w:rsidRDefault="0073069F">
            <w:pPr>
              <w:widowControl w:val="0"/>
              <w:snapToGrid w:val="0"/>
              <w:jc w:val="center"/>
              <w:rPr>
                <w:lang w:val="it-IT"/>
              </w:rPr>
            </w:pPr>
            <w:r>
              <w:rPr>
                <w:b/>
                <w:lang w:val="it-IT"/>
              </w:rPr>
              <w:t>Obiettivi minimi per la classe quinta</w:t>
            </w:r>
          </w:p>
        </w:tc>
      </w:tr>
      <w:tr w:rsidR="000D57BE" w14:paraId="660B6669" w14:textId="77777777">
        <w:tc>
          <w:tcPr>
            <w:tcW w:w="4123" w:type="dxa"/>
            <w:tcBorders>
              <w:top w:val="single" w:sz="4" w:space="0" w:color="000001"/>
              <w:left w:val="single" w:sz="4" w:space="0" w:color="000001"/>
              <w:bottom w:val="single" w:sz="4" w:space="0" w:color="000001"/>
              <w:right w:val="single" w:sz="4" w:space="0" w:color="000001"/>
            </w:tcBorders>
            <w:shd w:val="clear" w:color="auto" w:fill="auto"/>
          </w:tcPr>
          <w:p w14:paraId="31A006DC" w14:textId="77777777" w:rsidR="000D57BE" w:rsidRDefault="0073069F">
            <w:pPr>
              <w:widowControl w:val="0"/>
              <w:snapToGrid w:val="0"/>
            </w:pPr>
            <w:r>
              <w:rPr>
                <w:b/>
                <w:lang w:val="it-IT"/>
              </w:rPr>
              <w:t>COMPETENZE CULTURALI/ ASSE</w:t>
            </w:r>
          </w:p>
          <w:p w14:paraId="6333F951" w14:textId="77777777" w:rsidR="000D57BE" w:rsidRDefault="000D57BE">
            <w:pPr>
              <w:widowControl w:val="0"/>
              <w:snapToGrid w:val="0"/>
              <w:rPr>
                <w:b/>
                <w:lang w:val="it-IT"/>
              </w:rPr>
            </w:pPr>
          </w:p>
          <w:p w14:paraId="5BF08FA3" w14:textId="77777777" w:rsidR="000D57BE" w:rsidRDefault="000D57BE">
            <w:pPr>
              <w:widowControl w:val="0"/>
              <w:rPr>
                <w:b/>
                <w:lang w:val="it-IT"/>
              </w:rPr>
            </w:pP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14:paraId="36C339AE" w14:textId="77777777" w:rsidR="000D57BE" w:rsidRDefault="0073069F">
            <w:pPr>
              <w:widowControl w:val="0"/>
              <w:snapToGrid w:val="0"/>
            </w:pPr>
            <w:r>
              <w:rPr>
                <w:b/>
                <w:lang w:val="it-IT"/>
              </w:rPr>
              <w:t>ABILITÁ</w:t>
            </w:r>
          </w:p>
        </w:tc>
        <w:tc>
          <w:tcPr>
            <w:tcW w:w="4167" w:type="dxa"/>
            <w:tcBorders>
              <w:top w:val="single" w:sz="4" w:space="0" w:color="000001"/>
              <w:left w:val="single" w:sz="4" w:space="0" w:color="000001"/>
              <w:bottom w:val="single" w:sz="4" w:space="0" w:color="000001"/>
              <w:right w:val="single" w:sz="4" w:space="0" w:color="000001"/>
            </w:tcBorders>
            <w:shd w:val="clear" w:color="auto" w:fill="auto"/>
          </w:tcPr>
          <w:p w14:paraId="7A889D67" w14:textId="77777777" w:rsidR="000D57BE" w:rsidRDefault="0073069F">
            <w:pPr>
              <w:widowControl w:val="0"/>
              <w:snapToGrid w:val="0"/>
            </w:pPr>
            <w:r>
              <w:rPr>
                <w:b/>
                <w:lang w:val="it-IT"/>
              </w:rPr>
              <w:t>SA</w:t>
            </w:r>
            <w:r>
              <w:rPr>
                <w:b/>
              </w:rPr>
              <w:t>PERI ESSENZIALI: CONOSCENZE</w:t>
            </w:r>
          </w:p>
        </w:tc>
      </w:tr>
      <w:tr w:rsidR="000D57BE" w:rsidRPr="006800F2" w14:paraId="3523C77A" w14:textId="77777777">
        <w:tc>
          <w:tcPr>
            <w:tcW w:w="4123" w:type="dxa"/>
            <w:tcBorders>
              <w:top w:val="single" w:sz="4" w:space="0" w:color="000001"/>
              <w:left w:val="single" w:sz="4" w:space="0" w:color="000001"/>
              <w:bottom w:val="single" w:sz="4" w:space="0" w:color="000001"/>
              <w:right w:val="single" w:sz="4" w:space="0" w:color="000001"/>
            </w:tcBorders>
            <w:shd w:val="clear" w:color="auto" w:fill="auto"/>
          </w:tcPr>
          <w:p w14:paraId="5E64BCDC" w14:textId="77777777" w:rsidR="000D57BE" w:rsidRPr="006800F2" w:rsidRDefault="0073069F">
            <w:pPr>
              <w:widowControl w:val="0"/>
              <w:rPr>
                <w:lang w:val="it-IT"/>
              </w:rPr>
            </w:pPr>
            <w:r>
              <w:rPr>
                <w:lang w:val="it-IT"/>
              </w:rPr>
              <w:t xml:space="preserve">1.Comprendere il contributo della ricerca </w:t>
            </w:r>
            <w:r>
              <w:rPr>
                <w:lang w:val="it-IT"/>
              </w:rPr>
              <w:lastRenderedPageBreak/>
              <w:t xml:space="preserve">antropologica e </w:t>
            </w:r>
            <w:proofErr w:type="gramStart"/>
            <w:r>
              <w:rPr>
                <w:lang w:val="it-IT"/>
              </w:rPr>
              <w:t>sociologica  alla</w:t>
            </w:r>
            <w:proofErr w:type="gramEnd"/>
            <w:r>
              <w:rPr>
                <w:lang w:val="it-IT"/>
              </w:rPr>
              <w:t xml:space="preserve"> comprensione del mondo globale.</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14:paraId="59AE2148" w14:textId="77777777" w:rsidR="000D57BE" w:rsidRPr="006800F2" w:rsidRDefault="0073069F">
            <w:pPr>
              <w:widowControl w:val="0"/>
              <w:tabs>
                <w:tab w:val="left" w:pos="720"/>
              </w:tabs>
              <w:snapToGrid w:val="0"/>
              <w:jc w:val="both"/>
              <w:rPr>
                <w:lang w:val="it-IT"/>
              </w:rPr>
            </w:pPr>
            <w:r>
              <w:rPr>
                <w:rFonts w:cs="Arial"/>
                <w:lang w:val="it-IT"/>
              </w:rPr>
              <w:lastRenderedPageBreak/>
              <w:t xml:space="preserve">Saper concettualizzare le principali teorie </w:t>
            </w:r>
            <w:r>
              <w:rPr>
                <w:rFonts w:cs="Arial"/>
                <w:lang w:val="it-IT"/>
              </w:rPr>
              <w:lastRenderedPageBreak/>
              <w:t>educative, psicologiche, antropologiche e sociali della cultura occidentale con sufficiente padronanza;</w:t>
            </w:r>
          </w:p>
          <w:p w14:paraId="083FAD70" w14:textId="77777777" w:rsidR="000D57BE" w:rsidRDefault="000D57BE">
            <w:pPr>
              <w:widowControl w:val="0"/>
              <w:tabs>
                <w:tab w:val="left" w:pos="720"/>
              </w:tabs>
              <w:snapToGrid w:val="0"/>
              <w:jc w:val="both"/>
              <w:rPr>
                <w:rFonts w:cs="Arial"/>
                <w:lang w:val="it-IT"/>
              </w:rPr>
            </w:pPr>
          </w:p>
          <w:p w14:paraId="0DED52D8" w14:textId="77777777" w:rsidR="000D57BE" w:rsidRPr="006800F2" w:rsidRDefault="0073069F">
            <w:pPr>
              <w:widowControl w:val="0"/>
              <w:tabs>
                <w:tab w:val="left" w:pos="720"/>
              </w:tabs>
              <w:snapToGrid w:val="0"/>
              <w:jc w:val="both"/>
              <w:rPr>
                <w:lang w:val="it-IT"/>
              </w:rPr>
            </w:pPr>
            <w:r>
              <w:rPr>
                <w:rFonts w:cs="Arial"/>
                <w:lang w:val="it-IT"/>
              </w:rPr>
              <w:t>Saper utilizzare il linguaggio specifico delle discipline.</w:t>
            </w:r>
          </w:p>
          <w:p w14:paraId="648FE1F0" w14:textId="77777777" w:rsidR="000D57BE" w:rsidRDefault="000D57BE">
            <w:pPr>
              <w:widowControl w:val="0"/>
              <w:tabs>
                <w:tab w:val="left" w:pos="720"/>
              </w:tabs>
              <w:snapToGrid w:val="0"/>
              <w:jc w:val="both"/>
              <w:rPr>
                <w:rFonts w:cs="Arial"/>
                <w:lang w:val="it-IT"/>
              </w:rPr>
            </w:pPr>
          </w:p>
          <w:p w14:paraId="7EDB9A3C" w14:textId="77777777" w:rsidR="000D57BE" w:rsidRPr="006800F2" w:rsidRDefault="0073069F">
            <w:pPr>
              <w:widowControl w:val="0"/>
              <w:tabs>
                <w:tab w:val="left" w:pos="720"/>
              </w:tabs>
              <w:snapToGrid w:val="0"/>
              <w:jc w:val="both"/>
              <w:rPr>
                <w:lang w:val="it-IT"/>
              </w:rPr>
            </w:pPr>
            <w:r>
              <w:rPr>
                <w:rFonts w:cs="Arial"/>
                <w:lang w:val="it-IT"/>
              </w:rPr>
              <w:t>Saper comprendere, analizzare e sintetizzare testi specifici;</w:t>
            </w:r>
          </w:p>
          <w:p w14:paraId="49B8FF22" w14:textId="77777777" w:rsidR="000D57BE" w:rsidRDefault="000D57BE">
            <w:pPr>
              <w:widowControl w:val="0"/>
              <w:tabs>
                <w:tab w:val="left" w:pos="720"/>
              </w:tabs>
              <w:snapToGrid w:val="0"/>
              <w:jc w:val="both"/>
              <w:rPr>
                <w:rFonts w:cs="Arial"/>
                <w:lang w:val="it-IT"/>
              </w:rPr>
            </w:pPr>
          </w:p>
          <w:p w14:paraId="5920A79F" w14:textId="77777777" w:rsidR="000D57BE" w:rsidRPr="006800F2" w:rsidRDefault="0073069F">
            <w:pPr>
              <w:widowControl w:val="0"/>
              <w:tabs>
                <w:tab w:val="left" w:pos="720"/>
              </w:tabs>
              <w:snapToGrid w:val="0"/>
              <w:jc w:val="both"/>
              <w:rPr>
                <w:lang w:val="it-IT"/>
              </w:rPr>
            </w:pPr>
            <w:r>
              <w:rPr>
                <w:rFonts w:cs="Arial"/>
                <w:lang w:val="it-IT"/>
              </w:rPr>
              <w:t>Saper mettere in relazione tra loro le conoscenze acquisite negli specifici ambiti disciplinari in modo semplice</w:t>
            </w:r>
          </w:p>
        </w:tc>
        <w:tc>
          <w:tcPr>
            <w:tcW w:w="4167" w:type="dxa"/>
            <w:tcBorders>
              <w:top w:val="single" w:sz="4" w:space="0" w:color="000001"/>
              <w:left w:val="single" w:sz="4" w:space="0" w:color="000001"/>
              <w:bottom w:val="single" w:sz="4" w:space="0" w:color="000001"/>
              <w:right w:val="single" w:sz="4" w:space="0" w:color="000001"/>
            </w:tcBorders>
            <w:shd w:val="clear" w:color="auto" w:fill="auto"/>
          </w:tcPr>
          <w:p w14:paraId="54CB6AA8" w14:textId="77777777" w:rsidR="000D57BE" w:rsidRPr="006800F2" w:rsidRDefault="0073069F">
            <w:pPr>
              <w:widowControl w:val="0"/>
              <w:rPr>
                <w:lang w:val="it-IT"/>
              </w:rPr>
            </w:pPr>
            <w:r>
              <w:rPr>
                <w:lang w:val="it-IT"/>
              </w:rPr>
              <w:lastRenderedPageBreak/>
              <w:t xml:space="preserve">Sociologia: Globalizzazione e Welfare State; il </w:t>
            </w:r>
            <w:r>
              <w:rPr>
                <w:lang w:val="it-IT"/>
              </w:rPr>
              <w:lastRenderedPageBreak/>
              <w:t xml:space="preserve">concetto di Luogo e non luogo di </w:t>
            </w:r>
            <w:proofErr w:type="spellStart"/>
            <w:r>
              <w:rPr>
                <w:lang w:val="it-IT"/>
              </w:rPr>
              <w:t>Augè</w:t>
            </w:r>
            <w:proofErr w:type="spellEnd"/>
            <w:r>
              <w:rPr>
                <w:lang w:val="it-IT"/>
              </w:rPr>
              <w:t xml:space="preserve">, modernità liquida di Bauman, villaggio globale di McLuhan. Il concetto di salute e malattia. Il concetto di inclusione e legislazione italiana. Il potere e le istituzioni. I diritti </w:t>
            </w:r>
            <w:proofErr w:type="gramStart"/>
            <w:r>
              <w:rPr>
                <w:lang w:val="it-IT"/>
              </w:rPr>
              <w:t>dell’uomo .</w:t>
            </w:r>
            <w:proofErr w:type="gramEnd"/>
          </w:p>
          <w:p w14:paraId="1AC79E74" w14:textId="77777777" w:rsidR="000D57BE" w:rsidRPr="006800F2" w:rsidRDefault="0073069F">
            <w:pPr>
              <w:widowControl w:val="0"/>
              <w:rPr>
                <w:lang w:val="it-IT"/>
              </w:rPr>
            </w:pPr>
            <w:r>
              <w:rPr>
                <w:lang w:val="it-IT"/>
              </w:rPr>
              <w:t>Aspetti teorici sulle differenze religiose.</w:t>
            </w:r>
          </w:p>
          <w:p w14:paraId="77167F6F" w14:textId="77777777" w:rsidR="000D57BE" w:rsidRDefault="000D57BE">
            <w:pPr>
              <w:widowControl w:val="0"/>
              <w:rPr>
                <w:lang w:val="it-IT"/>
              </w:rPr>
            </w:pPr>
          </w:p>
        </w:tc>
      </w:tr>
      <w:tr w:rsidR="000D57BE" w:rsidRPr="006800F2" w14:paraId="4B9A99C0" w14:textId="77777777">
        <w:tc>
          <w:tcPr>
            <w:tcW w:w="4123" w:type="dxa"/>
            <w:tcBorders>
              <w:top w:val="single" w:sz="4" w:space="0" w:color="000001"/>
              <w:left w:val="single" w:sz="4" w:space="0" w:color="000001"/>
              <w:bottom w:val="single" w:sz="4" w:space="0" w:color="000001"/>
              <w:right w:val="single" w:sz="4" w:space="0" w:color="000001"/>
            </w:tcBorders>
            <w:shd w:val="clear" w:color="auto" w:fill="auto"/>
          </w:tcPr>
          <w:p w14:paraId="38A85A6E" w14:textId="77777777" w:rsidR="000D57BE" w:rsidRPr="006800F2" w:rsidRDefault="0073069F">
            <w:pPr>
              <w:widowControl w:val="0"/>
              <w:rPr>
                <w:lang w:val="it-IT"/>
              </w:rPr>
            </w:pPr>
            <w:r>
              <w:rPr>
                <w:lang w:val="it-IT"/>
              </w:rPr>
              <w:lastRenderedPageBreak/>
              <w:t>2.Comprendere le dinamiche proprie della realtà sociale; individuare collegamenti e relazioni tra le teorie studiate e la vita quotidiana, in relazione al tema della globalizzazione e della società dei consumi.</w:t>
            </w:r>
          </w:p>
          <w:p w14:paraId="2DA1EFE6" w14:textId="77777777" w:rsidR="000D57BE" w:rsidRDefault="000D57BE">
            <w:pPr>
              <w:widowControl w:val="0"/>
              <w:rPr>
                <w:lang w:val="it-IT"/>
              </w:rPr>
            </w:pP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14:paraId="387D1E66" w14:textId="77777777" w:rsidR="000D57BE" w:rsidRDefault="000D57BE">
            <w:pPr>
              <w:widowControl w:val="0"/>
              <w:snapToGrid w:val="0"/>
              <w:rPr>
                <w:lang w:val="it-IT"/>
              </w:rPr>
            </w:pPr>
          </w:p>
          <w:p w14:paraId="330412B6" w14:textId="77777777" w:rsidR="000D57BE" w:rsidRPr="006800F2" w:rsidRDefault="0073069F">
            <w:pPr>
              <w:widowControl w:val="0"/>
              <w:rPr>
                <w:lang w:val="it-IT"/>
              </w:rPr>
            </w:pPr>
            <w:r>
              <w:rPr>
                <w:rFonts w:eastAsia="SimSun"/>
                <w:kern w:val="2"/>
                <w:lang w:val="it-IT"/>
              </w:rPr>
              <w:t>Saper utilizzare i concetti della sociologia per leggere le dinamiche di gruppo in cui si è attivi. Saper interagire, attraverso l’accettazione dei diversi punti di vista, l’approccio empatico con l’altro, la gestione razionale delle emozioni e del conflitto; contribuire alla realizzazione delle attività collettive attraverso la condivisione di fini e metodologie.</w:t>
            </w:r>
          </w:p>
          <w:p w14:paraId="3E4E99EC" w14:textId="77777777" w:rsidR="000D57BE" w:rsidRDefault="000D57BE">
            <w:pPr>
              <w:widowControl w:val="0"/>
              <w:rPr>
                <w:rFonts w:eastAsia="SimSun"/>
                <w:b/>
                <w:kern w:val="2"/>
                <w:lang w:val="it-IT"/>
              </w:rPr>
            </w:pPr>
          </w:p>
        </w:tc>
        <w:tc>
          <w:tcPr>
            <w:tcW w:w="4167" w:type="dxa"/>
            <w:tcBorders>
              <w:top w:val="single" w:sz="4" w:space="0" w:color="000001"/>
              <w:left w:val="single" w:sz="4" w:space="0" w:color="000001"/>
              <w:bottom w:val="single" w:sz="4" w:space="0" w:color="000001"/>
              <w:right w:val="single" w:sz="4" w:space="0" w:color="000001"/>
            </w:tcBorders>
            <w:shd w:val="clear" w:color="auto" w:fill="auto"/>
          </w:tcPr>
          <w:p w14:paraId="6873C959" w14:textId="77777777" w:rsidR="000D57BE" w:rsidRDefault="000D57BE">
            <w:pPr>
              <w:widowControl w:val="0"/>
              <w:snapToGrid w:val="0"/>
              <w:rPr>
                <w:rFonts w:eastAsia="SimSun"/>
                <w:b/>
                <w:kern w:val="2"/>
                <w:lang w:val="it-IT"/>
              </w:rPr>
            </w:pPr>
          </w:p>
          <w:p w14:paraId="3D005AA3" w14:textId="77777777" w:rsidR="000D57BE" w:rsidRPr="006800F2" w:rsidRDefault="0073069F">
            <w:pPr>
              <w:widowControl w:val="0"/>
              <w:rPr>
                <w:lang w:val="it-IT"/>
              </w:rPr>
            </w:pPr>
            <w:r>
              <w:rPr>
                <w:lang w:val="it-IT"/>
              </w:rPr>
              <w:t xml:space="preserve">Le differenze </w:t>
            </w:r>
            <w:proofErr w:type="gramStart"/>
            <w:r>
              <w:rPr>
                <w:lang w:val="it-IT"/>
              </w:rPr>
              <w:t>sociali :</w:t>
            </w:r>
            <w:proofErr w:type="gramEnd"/>
            <w:r>
              <w:rPr>
                <w:lang w:val="it-IT"/>
              </w:rPr>
              <w:t xml:space="preserve"> identità e alterità.</w:t>
            </w:r>
          </w:p>
          <w:p w14:paraId="51A1E9FE" w14:textId="77777777" w:rsidR="000D57BE" w:rsidRDefault="000D57BE">
            <w:pPr>
              <w:widowControl w:val="0"/>
              <w:rPr>
                <w:lang w:val="it-IT"/>
              </w:rPr>
            </w:pPr>
          </w:p>
        </w:tc>
      </w:tr>
      <w:tr w:rsidR="000D57BE" w14:paraId="2A9BB4F5" w14:textId="77777777">
        <w:tc>
          <w:tcPr>
            <w:tcW w:w="4123" w:type="dxa"/>
            <w:tcBorders>
              <w:top w:val="single" w:sz="4" w:space="0" w:color="000001"/>
              <w:left w:val="single" w:sz="4" w:space="0" w:color="000001"/>
              <w:bottom w:val="single" w:sz="4" w:space="0" w:color="000001"/>
              <w:right w:val="single" w:sz="4" w:space="0" w:color="000001"/>
            </w:tcBorders>
            <w:shd w:val="clear" w:color="auto" w:fill="auto"/>
          </w:tcPr>
          <w:p w14:paraId="05094AD9" w14:textId="77777777" w:rsidR="000D57BE" w:rsidRDefault="000D57BE">
            <w:pPr>
              <w:widowControl w:val="0"/>
              <w:snapToGrid w:val="0"/>
              <w:rPr>
                <w:lang w:val="it-IT"/>
              </w:rPr>
            </w:pPr>
          </w:p>
          <w:p w14:paraId="5089101E" w14:textId="77777777" w:rsidR="000D57BE" w:rsidRDefault="000D57BE">
            <w:pPr>
              <w:widowControl w:val="0"/>
              <w:rPr>
                <w:lang w:val="it-IT"/>
              </w:rPr>
            </w:pP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14:paraId="353C2BF6" w14:textId="77777777" w:rsidR="000D57BE" w:rsidRPr="006800F2" w:rsidRDefault="0073069F">
            <w:pPr>
              <w:widowControl w:val="0"/>
              <w:rPr>
                <w:lang w:val="it-IT"/>
              </w:rPr>
            </w:pPr>
            <w:r>
              <w:rPr>
                <w:lang w:val="it-IT"/>
              </w:rPr>
              <w:t>Utilizzare un metodo di studio adeguato al processo di apprendimento disciplinare; usare con consapevolezza le tecnologie della comunicazione a supporto dello studio e della ricerca.</w:t>
            </w:r>
          </w:p>
        </w:tc>
        <w:tc>
          <w:tcPr>
            <w:tcW w:w="4167" w:type="dxa"/>
            <w:tcBorders>
              <w:top w:val="single" w:sz="4" w:space="0" w:color="000001"/>
              <w:left w:val="single" w:sz="4" w:space="0" w:color="000001"/>
              <w:bottom w:val="single" w:sz="4" w:space="0" w:color="000001"/>
              <w:right w:val="single" w:sz="4" w:space="0" w:color="000001"/>
            </w:tcBorders>
            <w:shd w:val="clear" w:color="auto" w:fill="auto"/>
          </w:tcPr>
          <w:p w14:paraId="606F46C5" w14:textId="77777777" w:rsidR="000D57BE" w:rsidRPr="006800F2" w:rsidRDefault="0073069F">
            <w:pPr>
              <w:widowControl w:val="0"/>
              <w:rPr>
                <w:lang w:val="it-IT"/>
              </w:rPr>
            </w:pPr>
            <w:r>
              <w:rPr>
                <w:lang w:val="it-IT"/>
              </w:rPr>
              <w:t>Pedagogia: la corrente dell’</w:t>
            </w:r>
            <w:proofErr w:type="spellStart"/>
            <w:r>
              <w:rPr>
                <w:lang w:val="it-IT"/>
              </w:rPr>
              <w:t>Attivismo.e</w:t>
            </w:r>
            <w:proofErr w:type="spellEnd"/>
            <w:r>
              <w:rPr>
                <w:lang w:val="it-IT"/>
              </w:rPr>
              <w:t xml:space="preserve"> post attivismo. Autori classici: </w:t>
            </w:r>
            <w:proofErr w:type="spellStart"/>
            <w:proofErr w:type="gramStart"/>
            <w:r>
              <w:rPr>
                <w:lang w:val="it-IT"/>
              </w:rPr>
              <w:t>M.Montessori</w:t>
            </w:r>
            <w:proofErr w:type="spellEnd"/>
            <w:proofErr w:type="gramEnd"/>
            <w:r>
              <w:rPr>
                <w:lang w:val="it-IT"/>
              </w:rPr>
              <w:t xml:space="preserve">, Dewey,   </w:t>
            </w:r>
            <w:proofErr w:type="spellStart"/>
            <w:r>
              <w:rPr>
                <w:lang w:val="it-IT"/>
              </w:rPr>
              <w:t>Claparede</w:t>
            </w:r>
            <w:proofErr w:type="spellEnd"/>
            <w:r>
              <w:rPr>
                <w:lang w:val="it-IT"/>
              </w:rPr>
              <w:t xml:space="preserve">, </w:t>
            </w:r>
            <w:proofErr w:type="spellStart"/>
            <w:r>
              <w:rPr>
                <w:lang w:val="it-IT"/>
              </w:rPr>
              <w:t>Freinet</w:t>
            </w:r>
            <w:proofErr w:type="spellEnd"/>
            <w:r>
              <w:rPr>
                <w:lang w:val="it-IT"/>
              </w:rPr>
              <w:t>, Don Milani, Maritain, Bruner e Morin.</w:t>
            </w:r>
          </w:p>
          <w:p w14:paraId="27FADB92" w14:textId="77777777" w:rsidR="000D57BE" w:rsidRDefault="000D57BE">
            <w:pPr>
              <w:widowControl w:val="0"/>
              <w:rPr>
                <w:lang w:val="it-IT"/>
              </w:rPr>
            </w:pPr>
          </w:p>
          <w:p w14:paraId="5DC62802" w14:textId="77777777" w:rsidR="000D57BE" w:rsidRDefault="0073069F">
            <w:pPr>
              <w:widowControl w:val="0"/>
            </w:pPr>
            <w:r>
              <w:rPr>
                <w:lang w:val="it-IT"/>
              </w:rPr>
              <w:t>I documenti internazionali dell’educazione</w:t>
            </w:r>
          </w:p>
          <w:p w14:paraId="15F9C8DE" w14:textId="77777777" w:rsidR="000D57BE" w:rsidRDefault="000D57BE">
            <w:pPr>
              <w:widowControl w:val="0"/>
              <w:rPr>
                <w:lang w:val="it-IT"/>
              </w:rPr>
            </w:pPr>
          </w:p>
        </w:tc>
      </w:tr>
    </w:tbl>
    <w:p w14:paraId="3279D958" w14:textId="77777777" w:rsidR="000D57BE" w:rsidRDefault="000D57BE">
      <w:pPr>
        <w:rPr>
          <w:lang w:val="it-IT"/>
        </w:rPr>
      </w:pPr>
    </w:p>
    <w:p w14:paraId="0793E39B" w14:textId="77777777" w:rsidR="000D57BE" w:rsidRDefault="000D57BE">
      <w:pPr>
        <w:tabs>
          <w:tab w:val="left" w:pos="6120"/>
        </w:tabs>
        <w:jc w:val="center"/>
        <w:rPr>
          <w:b/>
          <w:lang w:val="it-IT"/>
        </w:rPr>
      </w:pPr>
    </w:p>
    <w:p w14:paraId="4F8F7498" w14:textId="77777777" w:rsidR="000D57BE" w:rsidRDefault="000D57BE">
      <w:pPr>
        <w:jc w:val="center"/>
        <w:rPr>
          <w:b/>
          <w:bCs/>
          <w:lang w:val="it-IT"/>
        </w:rPr>
      </w:pPr>
    </w:p>
    <w:p w14:paraId="4D78C967" w14:textId="77777777" w:rsidR="000D57BE" w:rsidRDefault="000D57BE">
      <w:pPr>
        <w:jc w:val="center"/>
        <w:rPr>
          <w:b/>
          <w:bCs/>
          <w:lang w:val="it-IT"/>
        </w:rPr>
      </w:pPr>
    </w:p>
    <w:p w14:paraId="2DD35A9F" w14:textId="77777777" w:rsidR="000D57BE" w:rsidRDefault="0073069F">
      <w:pPr>
        <w:jc w:val="center"/>
      </w:pPr>
      <w:r>
        <w:rPr>
          <w:b/>
          <w:bCs/>
          <w:lang w:val="it-IT"/>
        </w:rPr>
        <w:t xml:space="preserve">ARTICOLAZIONE DEI </w:t>
      </w:r>
      <w:r>
        <w:rPr>
          <w:b/>
          <w:bCs/>
        </w:rPr>
        <w:t>CONTENUTI</w:t>
      </w:r>
    </w:p>
    <w:p w14:paraId="20485650" w14:textId="77777777" w:rsidR="000D57BE" w:rsidRDefault="000D57BE">
      <w:pPr>
        <w:jc w:val="center"/>
      </w:pPr>
    </w:p>
    <w:p w14:paraId="1223F8A8" w14:textId="77777777" w:rsidR="000D57BE" w:rsidRPr="006800F2" w:rsidRDefault="0073069F">
      <w:pPr>
        <w:jc w:val="center"/>
        <w:rPr>
          <w:lang w:val="it-IT"/>
        </w:rPr>
      </w:pPr>
      <w:r w:rsidRPr="006800F2">
        <w:rPr>
          <w:b/>
          <w:bCs/>
          <w:lang w:val="it-IT"/>
        </w:rPr>
        <w:t>In grassetto sono evidenziati i nuclei tematici  essenziali per DDI</w:t>
      </w:r>
    </w:p>
    <w:p w14:paraId="09070459" w14:textId="77777777" w:rsidR="000D57BE" w:rsidRPr="006800F2" w:rsidRDefault="000D57BE">
      <w:pPr>
        <w:rPr>
          <w:b/>
          <w:bCs/>
          <w:lang w:val="it-IT"/>
        </w:rPr>
      </w:pPr>
    </w:p>
    <w:p w14:paraId="6D3E9076" w14:textId="77777777" w:rsidR="000D57BE" w:rsidRPr="006800F2" w:rsidRDefault="000D57BE">
      <w:pPr>
        <w:rPr>
          <w:b/>
          <w:bCs/>
          <w:lang w:val="it-IT"/>
        </w:rPr>
      </w:pPr>
    </w:p>
    <w:tbl>
      <w:tblPr>
        <w:tblW w:w="12284" w:type="dxa"/>
        <w:tblInd w:w="72" w:type="dxa"/>
        <w:tblLayout w:type="fixed"/>
        <w:tblCellMar>
          <w:top w:w="55" w:type="dxa"/>
          <w:left w:w="36" w:type="dxa"/>
          <w:bottom w:w="55" w:type="dxa"/>
          <w:right w:w="55" w:type="dxa"/>
        </w:tblCellMar>
        <w:tblLook w:val="0000" w:firstRow="0" w:lastRow="0" w:firstColumn="0" w:lastColumn="0" w:noHBand="0" w:noVBand="0"/>
      </w:tblPr>
      <w:tblGrid>
        <w:gridCol w:w="4079"/>
        <w:gridCol w:w="4082"/>
        <w:gridCol w:w="4123"/>
      </w:tblGrid>
      <w:tr w:rsidR="000D57BE" w14:paraId="5F0F3277" w14:textId="77777777">
        <w:tc>
          <w:tcPr>
            <w:tcW w:w="4079" w:type="dxa"/>
            <w:tcBorders>
              <w:top w:val="single" w:sz="2" w:space="0" w:color="000001"/>
              <w:left w:val="single" w:sz="2" w:space="0" w:color="000001"/>
              <w:bottom w:val="single" w:sz="2" w:space="0" w:color="000001"/>
            </w:tcBorders>
            <w:shd w:val="clear" w:color="auto" w:fill="FFFFFF"/>
          </w:tcPr>
          <w:p w14:paraId="1438FFAC" w14:textId="77777777" w:rsidR="000D57BE" w:rsidRDefault="0073069F">
            <w:pPr>
              <w:pStyle w:val="Contenutotabella"/>
              <w:widowControl w:val="0"/>
              <w:snapToGrid w:val="0"/>
            </w:pPr>
            <w:r>
              <w:rPr>
                <w:b/>
                <w:bCs/>
              </w:rPr>
              <w:t>CONTENUTI CL. 3^</w:t>
            </w:r>
          </w:p>
        </w:tc>
        <w:tc>
          <w:tcPr>
            <w:tcW w:w="4082" w:type="dxa"/>
            <w:tcBorders>
              <w:top w:val="single" w:sz="2" w:space="0" w:color="000001"/>
              <w:left w:val="single" w:sz="2" w:space="0" w:color="000001"/>
              <w:bottom w:val="single" w:sz="2" w:space="0" w:color="000001"/>
            </w:tcBorders>
            <w:shd w:val="clear" w:color="auto" w:fill="FFFFFF"/>
          </w:tcPr>
          <w:p w14:paraId="69B52640" w14:textId="77777777" w:rsidR="000D57BE" w:rsidRDefault="0073069F">
            <w:pPr>
              <w:pStyle w:val="Contenutotabella"/>
              <w:widowControl w:val="0"/>
              <w:snapToGrid w:val="0"/>
            </w:pPr>
            <w:r>
              <w:rPr>
                <w:b/>
                <w:bCs/>
              </w:rPr>
              <w:t>CONTENUTI CL. 4^</w:t>
            </w:r>
          </w:p>
        </w:tc>
        <w:tc>
          <w:tcPr>
            <w:tcW w:w="4123" w:type="dxa"/>
            <w:tcBorders>
              <w:top w:val="single" w:sz="2" w:space="0" w:color="000001"/>
              <w:left w:val="single" w:sz="2" w:space="0" w:color="000001"/>
              <w:bottom w:val="single" w:sz="2" w:space="0" w:color="000001"/>
              <w:right w:val="single" w:sz="2" w:space="0" w:color="000001"/>
            </w:tcBorders>
            <w:shd w:val="clear" w:color="auto" w:fill="FFFFFF"/>
          </w:tcPr>
          <w:p w14:paraId="65894B00" w14:textId="77777777" w:rsidR="000D57BE" w:rsidRDefault="0073069F">
            <w:pPr>
              <w:pStyle w:val="Contenutotabella"/>
              <w:widowControl w:val="0"/>
              <w:snapToGrid w:val="0"/>
            </w:pPr>
            <w:r>
              <w:rPr>
                <w:b/>
                <w:bCs/>
              </w:rPr>
              <w:t>CONTENUTI CL. 5^</w:t>
            </w:r>
          </w:p>
        </w:tc>
      </w:tr>
      <w:tr w:rsidR="000D57BE" w:rsidRPr="006800F2" w14:paraId="3FBB7B75" w14:textId="77777777">
        <w:tc>
          <w:tcPr>
            <w:tcW w:w="4079" w:type="dxa"/>
            <w:tcBorders>
              <w:top w:val="single" w:sz="2" w:space="0" w:color="000001"/>
              <w:left w:val="single" w:sz="2" w:space="0" w:color="000001"/>
              <w:bottom w:val="single" w:sz="2" w:space="0" w:color="000001"/>
            </w:tcBorders>
            <w:shd w:val="clear" w:color="auto" w:fill="FFFFFF"/>
          </w:tcPr>
          <w:p w14:paraId="650FD58C" w14:textId="77777777" w:rsidR="000D57BE" w:rsidRPr="006800F2" w:rsidRDefault="0073069F">
            <w:pPr>
              <w:pStyle w:val="Paragrafoelenco"/>
              <w:widowControl w:val="0"/>
              <w:jc w:val="both"/>
              <w:rPr>
                <w:lang w:val="it-IT"/>
              </w:rPr>
            </w:pPr>
            <w:r>
              <w:rPr>
                <w:b/>
                <w:bCs/>
                <w:lang w:val="it-IT"/>
              </w:rPr>
              <w:lastRenderedPageBreak/>
              <w:t>Storia della pedagogia dalla Rinascita dell’anno Mille all’educazione nell’epoca della Controriforma</w:t>
            </w:r>
          </w:p>
          <w:p w14:paraId="2B803F4A" w14:textId="77777777" w:rsidR="000D57BE" w:rsidRDefault="000D57BE">
            <w:pPr>
              <w:pStyle w:val="Paragrafoelenco"/>
              <w:widowControl w:val="0"/>
              <w:jc w:val="both"/>
              <w:rPr>
                <w:lang w:val="it-IT"/>
              </w:rPr>
            </w:pPr>
          </w:p>
          <w:p w14:paraId="7208D525" w14:textId="77777777" w:rsidR="000D57BE" w:rsidRDefault="0073069F">
            <w:pPr>
              <w:pStyle w:val="Paragrafoelenco"/>
              <w:widowControl w:val="0"/>
              <w:jc w:val="both"/>
              <w:rPr>
                <w:lang w:val="it-IT"/>
              </w:rPr>
            </w:pPr>
            <w:r>
              <w:rPr>
                <w:lang w:val="it-IT"/>
              </w:rPr>
              <w:t>La trattazione delle varie tematiche sarà principalmente svolta attraverso l’analisi di documenti, testimonianze e opere relative al periodo, con particolare riferimento a questi autori per il terzo</w:t>
            </w:r>
            <w:r>
              <w:rPr>
                <w:b/>
                <w:lang w:val="it-IT"/>
              </w:rPr>
              <w:t xml:space="preserve"> </w:t>
            </w:r>
            <w:r>
              <w:rPr>
                <w:lang w:val="it-IT"/>
              </w:rPr>
              <w:t xml:space="preserve">anno: </w:t>
            </w:r>
            <w:r>
              <w:rPr>
                <w:b/>
                <w:bCs/>
                <w:lang w:val="it-IT"/>
              </w:rPr>
              <w:t>Tommaso d’Aquino</w:t>
            </w:r>
            <w:r>
              <w:rPr>
                <w:lang w:val="it-IT"/>
              </w:rPr>
              <w:t xml:space="preserve">, </w:t>
            </w:r>
            <w:r>
              <w:rPr>
                <w:b/>
                <w:bCs/>
                <w:lang w:val="it-IT"/>
              </w:rPr>
              <w:t>Erasmo</w:t>
            </w:r>
            <w:r>
              <w:rPr>
                <w:lang w:val="it-IT"/>
              </w:rPr>
              <w:t xml:space="preserve">, </w:t>
            </w:r>
            <w:r>
              <w:rPr>
                <w:b/>
                <w:bCs/>
                <w:lang w:val="it-IT"/>
              </w:rPr>
              <w:t>Vittorino da Feltre,</w:t>
            </w:r>
            <w:r>
              <w:rPr>
                <w:lang w:val="it-IT"/>
              </w:rPr>
              <w:t xml:space="preserve"> Silvio Antoniano, </w:t>
            </w:r>
            <w:proofErr w:type="spellStart"/>
            <w:r>
              <w:rPr>
                <w:lang w:val="it-IT"/>
              </w:rPr>
              <w:t>Calasanzio</w:t>
            </w:r>
            <w:proofErr w:type="spellEnd"/>
            <w:r>
              <w:rPr>
                <w:lang w:val="it-IT"/>
              </w:rPr>
              <w:t xml:space="preserve">, </w:t>
            </w:r>
            <w:r>
              <w:rPr>
                <w:b/>
                <w:bCs/>
                <w:lang w:val="it-IT"/>
              </w:rPr>
              <w:t xml:space="preserve">i </w:t>
            </w:r>
            <w:proofErr w:type="gramStart"/>
            <w:r>
              <w:rPr>
                <w:b/>
                <w:bCs/>
                <w:lang w:val="it-IT"/>
              </w:rPr>
              <w:t>Gesuiti,</w:t>
            </w:r>
            <w:r>
              <w:rPr>
                <w:lang w:val="it-IT"/>
              </w:rPr>
              <w:t xml:space="preserve">  </w:t>
            </w:r>
            <w:proofErr w:type="spellStart"/>
            <w:r>
              <w:rPr>
                <w:b/>
                <w:bCs/>
                <w:lang w:val="it-IT"/>
              </w:rPr>
              <w:t>Comenio</w:t>
            </w:r>
            <w:proofErr w:type="spellEnd"/>
            <w:proofErr w:type="gramEnd"/>
            <w:r>
              <w:rPr>
                <w:lang w:val="it-IT"/>
              </w:rPr>
              <w:t>,</w:t>
            </w:r>
            <w:r>
              <w:rPr>
                <w:b/>
                <w:bCs/>
                <w:lang w:val="it-IT"/>
              </w:rPr>
              <w:t xml:space="preserve"> Locke.</w:t>
            </w:r>
          </w:p>
          <w:p w14:paraId="57E5CF6C" w14:textId="77777777" w:rsidR="000D57BE" w:rsidRDefault="000D57BE">
            <w:pPr>
              <w:pStyle w:val="Paragrafoelenco"/>
              <w:widowControl w:val="0"/>
              <w:jc w:val="both"/>
              <w:rPr>
                <w:lang w:val="it-IT"/>
              </w:rPr>
            </w:pPr>
          </w:p>
          <w:p w14:paraId="26533A21" w14:textId="77777777" w:rsidR="000D57BE" w:rsidRPr="006800F2" w:rsidRDefault="0073069F">
            <w:pPr>
              <w:pStyle w:val="Paragrafoelenco"/>
              <w:widowControl w:val="0"/>
              <w:jc w:val="both"/>
              <w:rPr>
                <w:lang w:val="it-IT"/>
              </w:rPr>
            </w:pPr>
            <w:r>
              <w:rPr>
                <w:b/>
                <w:bCs/>
                <w:lang w:val="it-IT"/>
              </w:rPr>
              <w:t>Nozioni fondamentali del significato di cultura per l’uomo; diversità culturali e ragioni che le hanno determinate. Autori classici dell’evoluzionismo e dell’</w:t>
            </w:r>
            <w:proofErr w:type="spellStart"/>
            <w:r>
              <w:rPr>
                <w:b/>
                <w:bCs/>
                <w:lang w:val="it-IT"/>
              </w:rPr>
              <w:t>antievoluzionismo</w:t>
            </w:r>
            <w:proofErr w:type="spellEnd"/>
            <w:r>
              <w:rPr>
                <w:b/>
                <w:bCs/>
                <w:lang w:val="it-IT"/>
              </w:rPr>
              <w:t>.</w:t>
            </w:r>
          </w:p>
          <w:p w14:paraId="61E9B9EF" w14:textId="77777777" w:rsidR="000D57BE" w:rsidRPr="006800F2" w:rsidRDefault="0073069F">
            <w:pPr>
              <w:pStyle w:val="Paragrafoelenco"/>
              <w:widowControl w:val="0"/>
              <w:snapToGrid w:val="0"/>
              <w:jc w:val="both"/>
              <w:rPr>
                <w:lang w:val="it-IT"/>
              </w:rPr>
            </w:pPr>
            <w:r>
              <w:rPr>
                <w:b/>
                <w:bCs/>
                <w:lang w:val="it-IT"/>
              </w:rPr>
              <w:t xml:space="preserve">Principali metodi di </w:t>
            </w:r>
            <w:proofErr w:type="gramStart"/>
            <w:r>
              <w:rPr>
                <w:b/>
                <w:bCs/>
                <w:lang w:val="it-IT"/>
              </w:rPr>
              <w:t>indagine  antropologica</w:t>
            </w:r>
            <w:proofErr w:type="gramEnd"/>
            <w:r>
              <w:rPr>
                <w:b/>
                <w:bCs/>
                <w:lang w:val="it-IT"/>
              </w:rPr>
              <w:t>.</w:t>
            </w:r>
          </w:p>
          <w:p w14:paraId="5E8EFDA2" w14:textId="77777777" w:rsidR="000D57BE" w:rsidRDefault="000D57BE">
            <w:pPr>
              <w:pStyle w:val="Paragrafoelenco"/>
              <w:widowControl w:val="0"/>
              <w:jc w:val="both"/>
              <w:rPr>
                <w:lang w:val="it-IT"/>
              </w:rPr>
            </w:pPr>
          </w:p>
          <w:p w14:paraId="2EA51AB3" w14:textId="77777777" w:rsidR="000D57BE" w:rsidRPr="006800F2" w:rsidRDefault="0073069F">
            <w:pPr>
              <w:pStyle w:val="Paragrafoelenco"/>
              <w:widowControl w:val="0"/>
              <w:jc w:val="both"/>
              <w:rPr>
                <w:lang w:val="it-IT"/>
              </w:rPr>
            </w:pPr>
            <w:r>
              <w:rPr>
                <w:lang w:val="it-IT"/>
              </w:rPr>
              <w:t>Le principali teorie dello sviluppo cognitivo, emotivo e sociale, lungo l’intero arco della vita dell’individuo, in relazione alle variabili esistenziali.</w:t>
            </w:r>
          </w:p>
          <w:p w14:paraId="0EFE1F9E" w14:textId="77777777" w:rsidR="000D57BE" w:rsidRPr="006800F2" w:rsidRDefault="0073069F">
            <w:pPr>
              <w:pStyle w:val="Paragrafoelenco"/>
              <w:widowControl w:val="0"/>
              <w:jc w:val="both"/>
              <w:rPr>
                <w:lang w:val="it-IT"/>
              </w:rPr>
            </w:pPr>
            <w:r>
              <w:rPr>
                <w:lang w:val="it-IT"/>
              </w:rPr>
              <w:t>I temi di: famiglia, gruppo, comunità sociali.</w:t>
            </w:r>
          </w:p>
          <w:p w14:paraId="460FBB07" w14:textId="77777777" w:rsidR="000D57BE" w:rsidRPr="006800F2" w:rsidRDefault="0073069F">
            <w:pPr>
              <w:pStyle w:val="Paragrafoelenco"/>
              <w:widowControl w:val="0"/>
              <w:jc w:val="both"/>
              <w:rPr>
                <w:lang w:val="it-IT"/>
              </w:rPr>
            </w:pPr>
            <w:r>
              <w:rPr>
                <w:b/>
                <w:bCs/>
                <w:lang w:val="it-IT"/>
              </w:rPr>
              <w:t>Principali metodi di indagine della psicologia.</w:t>
            </w:r>
          </w:p>
          <w:p w14:paraId="6486D215" w14:textId="77777777" w:rsidR="000D57BE" w:rsidRPr="006800F2" w:rsidRDefault="0073069F">
            <w:pPr>
              <w:pStyle w:val="Paragrafoelenco"/>
              <w:widowControl w:val="0"/>
              <w:jc w:val="both"/>
              <w:rPr>
                <w:lang w:val="it-IT"/>
              </w:rPr>
            </w:pPr>
            <w:r>
              <w:rPr>
                <w:lang w:val="it-IT"/>
              </w:rPr>
              <w:t xml:space="preserve">Lettura di testi originali di autori significativi, in riferimento agli argomenti trattati: </w:t>
            </w:r>
            <w:proofErr w:type="spellStart"/>
            <w:r>
              <w:rPr>
                <w:lang w:val="it-IT"/>
              </w:rPr>
              <w:t>Allport</w:t>
            </w:r>
            <w:proofErr w:type="spellEnd"/>
            <w:r>
              <w:rPr>
                <w:lang w:val="it-IT"/>
              </w:rPr>
              <w:t xml:space="preserve">, Bruner, Erickson, </w:t>
            </w:r>
            <w:r>
              <w:rPr>
                <w:b/>
                <w:bCs/>
                <w:lang w:val="it-IT"/>
              </w:rPr>
              <w:t xml:space="preserve">Freud, </w:t>
            </w:r>
            <w:proofErr w:type="gramStart"/>
            <w:r>
              <w:rPr>
                <w:b/>
                <w:bCs/>
                <w:lang w:val="it-IT"/>
              </w:rPr>
              <w:t xml:space="preserve">Jung, </w:t>
            </w:r>
            <w:r>
              <w:rPr>
                <w:lang w:val="it-IT"/>
              </w:rPr>
              <w:t xml:space="preserve"> Lewin</w:t>
            </w:r>
            <w:proofErr w:type="gramEnd"/>
            <w:r>
              <w:rPr>
                <w:lang w:val="it-IT"/>
              </w:rPr>
              <w:t xml:space="preserve">, </w:t>
            </w:r>
            <w:r>
              <w:rPr>
                <w:b/>
                <w:bCs/>
                <w:lang w:val="it-IT"/>
              </w:rPr>
              <w:t>Piaget</w:t>
            </w:r>
            <w:r>
              <w:rPr>
                <w:lang w:val="it-IT"/>
              </w:rPr>
              <w:t xml:space="preserve">, </w:t>
            </w:r>
            <w:proofErr w:type="spellStart"/>
            <w:r>
              <w:rPr>
                <w:b/>
                <w:bCs/>
                <w:lang w:val="it-IT"/>
              </w:rPr>
              <w:t>Vygotskij</w:t>
            </w:r>
            <w:proofErr w:type="spellEnd"/>
            <w:r>
              <w:rPr>
                <w:b/>
                <w:bCs/>
                <w:lang w:val="it-IT"/>
              </w:rPr>
              <w:t>.</w:t>
            </w:r>
            <w:r>
              <w:rPr>
                <w:lang w:val="it-IT"/>
              </w:rPr>
              <w:t xml:space="preserve"> (gli autori menzionati valgono sia per il III che per il IV anno).</w:t>
            </w:r>
          </w:p>
          <w:p w14:paraId="233667F7" w14:textId="77777777" w:rsidR="000D57BE" w:rsidRDefault="000D57BE">
            <w:pPr>
              <w:pStyle w:val="Paragrafoelenco"/>
              <w:widowControl w:val="0"/>
              <w:jc w:val="both"/>
              <w:rPr>
                <w:lang w:val="it-IT"/>
              </w:rPr>
            </w:pPr>
          </w:p>
          <w:p w14:paraId="793F3DA0" w14:textId="77777777" w:rsidR="000D57BE" w:rsidRPr="006800F2" w:rsidRDefault="0073069F">
            <w:pPr>
              <w:pStyle w:val="Paragrafoelenco"/>
              <w:widowControl w:val="0"/>
              <w:jc w:val="both"/>
              <w:rPr>
                <w:lang w:val="it-IT"/>
              </w:rPr>
            </w:pPr>
            <w:r>
              <w:rPr>
                <w:b/>
                <w:bCs/>
                <w:lang w:val="it-IT"/>
              </w:rPr>
              <w:t>Il contesto storico-culturale nel quale nasce la sociologia:</w:t>
            </w:r>
            <w:r>
              <w:rPr>
                <w:lang w:val="it-IT"/>
              </w:rPr>
              <w:t xml:space="preserve"> la Rivoluzione </w:t>
            </w:r>
            <w:r>
              <w:rPr>
                <w:lang w:val="it-IT"/>
              </w:rPr>
              <w:lastRenderedPageBreak/>
              <w:t>industriale, l’evoluzione moderna scientifico/tecnologica.</w:t>
            </w:r>
          </w:p>
          <w:p w14:paraId="0A2C2D99" w14:textId="77777777" w:rsidR="000D57BE" w:rsidRPr="006800F2" w:rsidRDefault="0073069F">
            <w:pPr>
              <w:pStyle w:val="Paragrafoelenco"/>
              <w:widowControl w:val="0"/>
              <w:jc w:val="both"/>
              <w:rPr>
                <w:lang w:val="it-IT"/>
              </w:rPr>
            </w:pPr>
            <w:r>
              <w:rPr>
                <w:b/>
                <w:bCs/>
                <w:lang w:val="it-IT"/>
              </w:rPr>
              <w:t xml:space="preserve">Trattazione di alcune teorie sociologiche e dei diversi modi di intendere l’individuo e la società attraverso i padri fondatori della sociologia </w:t>
            </w:r>
            <w:proofErr w:type="gramStart"/>
            <w:r>
              <w:rPr>
                <w:b/>
                <w:bCs/>
                <w:lang w:val="it-IT"/>
              </w:rPr>
              <w:t>( Comte</w:t>
            </w:r>
            <w:proofErr w:type="gramEnd"/>
            <w:r>
              <w:rPr>
                <w:b/>
                <w:bCs/>
                <w:lang w:val="it-IT"/>
              </w:rPr>
              <w:t>, Marx, Durkheim, Weber, Pareto, Scuola di Chicago).</w:t>
            </w:r>
          </w:p>
          <w:p w14:paraId="5BDDED78" w14:textId="77777777" w:rsidR="000D57BE" w:rsidRPr="006800F2" w:rsidRDefault="0073069F">
            <w:pPr>
              <w:pStyle w:val="Paragrafoelenco"/>
              <w:widowControl w:val="0"/>
              <w:jc w:val="both"/>
              <w:rPr>
                <w:lang w:val="it-IT"/>
              </w:rPr>
            </w:pPr>
            <w:r>
              <w:rPr>
                <w:lang w:val="it-IT"/>
              </w:rPr>
              <w:t>Gli elementi essenziali dell’indagine sociologica.</w:t>
            </w:r>
          </w:p>
          <w:p w14:paraId="6BEBF8D8" w14:textId="77777777" w:rsidR="000D57BE" w:rsidRDefault="000D57BE">
            <w:pPr>
              <w:pStyle w:val="Paragrafoelenco"/>
              <w:widowControl w:val="0"/>
              <w:jc w:val="both"/>
              <w:rPr>
                <w:lang w:val="it-IT"/>
              </w:rPr>
            </w:pPr>
          </w:p>
          <w:p w14:paraId="56B67805" w14:textId="77777777" w:rsidR="000D57BE" w:rsidRPr="006800F2" w:rsidRDefault="0073069F">
            <w:pPr>
              <w:pStyle w:val="Paragrafoelenco"/>
              <w:widowControl w:val="0"/>
              <w:jc w:val="both"/>
              <w:rPr>
                <w:lang w:val="it-IT"/>
              </w:rPr>
            </w:pPr>
            <w:r>
              <w:rPr>
                <w:lang w:val="it-IT"/>
              </w:rPr>
              <w:t>Lettura di brani relativi ai temi affrontati di questi autori sia per la classe terza che per la classe quarta: Comte, Marx, Durkheim, Weber, Pareto, Parsons</w:t>
            </w:r>
          </w:p>
        </w:tc>
        <w:tc>
          <w:tcPr>
            <w:tcW w:w="4082" w:type="dxa"/>
            <w:tcBorders>
              <w:top w:val="single" w:sz="2" w:space="0" w:color="000001"/>
              <w:left w:val="single" w:sz="2" w:space="0" w:color="000001"/>
              <w:bottom w:val="single" w:sz="2" w:space="0" w:color="000001"/>
            </w:tcBorders>
            <w:shd w:val="clear" w:color="auto" w:fill="FFFFFF"/>
          </w:tcPr>
          <w:p w14:paraId="312733E8" w14:textId="77777777" w:rsidR="000D57BE" w:rsidRPr="006800F2" w:rsidRDefault="0073069F">
            <w:pPr>
              <w:pStyle w:val="Paragrafoelenco"/>
              <w:widowControl w:val="0"/>
              <w:snapToGrid w:val="0"/>
              <w:jc w:val="both"/>
              <w:rPr>
                <w:lang w:val="it-IT"/>
              </w:rPr>
            </w:pPr>
            <w:r>
              <w:rPr>
                <w:lang w:val="it-IT"/>
              </w:rPr>
              <w:lastRenderedPageBreak/>
              <w:t>Storia della pedagogia dall’Illuminismo (1.700) al Positivismo (1.800);</w:t>
            </w:r>
          </w:p>
          <w:p w14:paraId="47FF07D3" w14:textId="77777777" w:rsidR="000D57BE" w:rsidRPr="006800F2" w:rsidRDefault="0073069F">
            <w:pPr>
              <w:pStyle w:val="Paragrafoelenco"/>
              <w:widowControl w:val="0"/>
              <w:snapToGrid w:val="0"/>
              <w:jc w:val="both"/>
              <w:rPr>
                <w:lang w:val="it-IT"/>
              </w:rPr>
            </w:pPr>
            <w:r>
              <w:rPr>
                <w:lang w:val="it-IT"/>
              </w:rPr>
              <w:t xml:space="preserve">Autori per il quarto anno: </w:t>
            </w:r>
            <w:proofErr w:type="gramStart"/>
            <w:r>
              <w:rPr>
                <w:b/>
                <w:bCs/>
                <w:lang w:val="it-IT"/>
              </w:rPr>
              <w:t>Kant</w:t>
            </w:r>
            <w:r>
              <w:rPr>
                <w:lang w:val="it-IT"/>
              </w:rPr>
              <w:t xml:space="preserve">,  </w:t>
            </w:r>
            <w:r>
              <w:rPr>
                <w:b/>
                <w:bCs/>
                <w:lang w:val="it-IT"/>
              </w:rPr>
              <w:t>Rousseau</w:t>
            </w:r>
            <w:proofErr w:type="gramEnd"/>
            <w:r>
              <w:rPr>
                <w:lang w:val="it-IT"/>
              </w:rPr>
              <w:t xml:space="preserve">, </w:t>
            </w:r>
            <w:r>
              <w:rPr>
                <w:b/>
                <w:bCs/>
                <w:lang w:val="it-IT"/>
              </w:rPr>
              <w:t>Pestalozzi</w:t>
            </w:r>
            <w:r>
              <w:rPr>
                <w:lang w:val="it-IT"/>
              </w:rPr>
              <w:t xml:space="preserve">, </w:t>
            </w:r>
            <w:proofErr w:type="spellStart"/>
            <w:r>
              <w:rPr>
                <w:b/>
                <w:bCs/>
                <w:lang w:val="it-IT"/>
              </w:rPr>
              <w:t>Froebel</w:t>
            </w:r>
            <w:proofErr w:type="spellEnd"/>
            <w:r>
              <w:rPr>
                <w:lang w:val="it-IT"/>
              </w:rPr>
              <w:t xml:space="preserve">, </w:t>
            </w:r>
            <w:proofErr w:type="spellStart"/>
            <w:r>
              <w:rPr>
                <w:b/>
                <w:bCs/>
                <w:lang w:val="it-IT"/>
              </w:rPr>
              <w:t>Herbart</w:t>
            </w:r>
            <w:proofErr w:type="spellEnd"/>
            <w:r>
              <w:rPr>
                <w:lang w:val="it-IT"/>
              </w:rPr>
              <w:t xml:space="preserve">  Aporti, Rosmini,  Gabelli, Don Bosco.</w:t>
            </w:r>
          </w:p>
          <w:p w14:paraId="1DDBFA81" w14:textId="77777777" w:rsidR="000D57BE" w:rsidRPr="006800F2" w:rsidRDefault="0073069F">
            <w:pPr>
              <w:pStyle w:val="Paragrafoelenco"/>
              <w:widowControl w:val="0"/>
              <w:snapToGrid w:val="0"/>
              <w:jc w:val="both"/>
              <w:rPr>
                <w:lang w:val="it-IT"/>
              </w:rPr>
            </w:pPr>
            <w:r>
              <w:rPr>
                <w:b/>
                <w:bCs/>
                <w:lang w:val="it-IT"/>
              </w:rPr>
              <w:t xml:space="preserve">I </w:t>
            </w:r>
            <w:proofErr w:type="gramStart"/>
            <w:r>
              <w:rPr>
                <w:b/>
                <w:bCs/>
                <w:lang w:val="it-IT"/>
              </w:rPr>
              <w:t>paradigmi  antropologici</w:t>
            </w:r>
            <w:proofErr w:type="gramEnd"/>
            <w:r>
              <w:rPr>
                <w:b/>
                <w:bCs/>
                <w:lang w:val="it-IT"/>
              </w:rPr>
              <w:t xml:space="preserve">  del Novecento e i rispettivi diversi modi di interpretare la società.</w:t>
            </w:r>
          </w:p>
          <w:p w14:paraId="1B25D9F8" w14:textId="77777777" w:rsidR="000D57BE" w:rsidRPr="006800F2" w:rsidRDefault="0073069F">
            <w:pPr>
              <w:pStyle w:val="Paragrafoelenco"/>
              <w:widowControl w:val="0"/>
              <w:snapToGrid w:val="0"/>
              <w:jc w:val="both"/>
              <w:rPr>
                <w:lang w:val="it-IT"/>
              </w:rPr>
            </w:pPr>
            <w:r>
              <w:rPr>
                <w:lang w:val="it-IT"/>
              </w:rPr>
              <w:t>La poliedricità delle culture, la loro specificità riguardo all’adattamento all’ambiente</w:t>
            </w:r>
          </w:p>
          <w:p w14:paraId="1627ADED" w14:textId="77777777" w:rsidR="000D57BE" w:rsidRPr="006800F2" w:rsidRDefault="0073069F">
            <w:pPr>
              <w:pStyle w:val="Paragrafoelenco"/>
              <w:widowControl w:val="0"/>
              <w:snapToGrid w:val="0"/>
              <w:jc w:val="both"/>
              <w:rPr>
                <w:lang w:val="it-IT"/>
              </w:rPr>
            </w:pPr>
            <w:r>
              <w:rPr>
                <w:b/>
                <w:bCs/>
                <w:lang w:val="it-IT"/>
              </w:rPr>
              <w:t xml:space="preserve"> Le forme di famiglia e di parentela; la dimensione religiosa e rituale; l’organizzazione economica e della vita politica.</w:t>
            </w:r>
          </w:p>
          <w:p w14:paraId="0B4824BC" w14:textId="77777777" w:rsidR="000D57BE" w:rsidRDefault="000D57BE">
            <w:pPr>
              <w:pStyle w:val="Paragrafoelenco"/>
              <w:widowControl w:val="0"/>
              <w:snapToGrid w:val="0"/>
              <w:jc w:val="both"/>
              <w:rPr>
                <w:b/>
                <w:bCs/>
                <w:lang w:val="it-IT"/>
              </w:rPr>
            </w:pPr>
          </w:p>
          <w:p w14:paraId="69B5E649" w14:textId="77777777" w:rsidR="000D57BE" w:rsidRPr="006800F2" w:rsidRDefault="0073069F">
            <w:pPr>
              <w:pStyle w:val="Paragrafoelenco"/>
              <w:widowControl w:val="0"/>
              <w:snapToGrid w:val="0"/>
              <w:jc w:val="both"/>
              <w:rPr>
                <w:lang w:val="it-IT"/>
              </w:rPr>
            </w:pPr>
            <w:r>
              <w:rPr>
                <w:b/>
                <w:bCs/>
                <w:lang w:val="it-IT"/>
              </w:rPr>
              <w:t>La psicologia della infanzia, adolescenza e della vecchiaia.</w:t>
            </w:r>
          </w:p>
          <w:p w14:paraId="02505BE2" w14:textId="77777777" w:rsidR="000D57BE" w:rsidRPr="006800F2" w:rsidRDefault="0073069F">
            <w:pPr>
              <w:pStyle w:val="Paragrafoelenco"/>
              <w:widowControl w:val="0"/>
              <w:snapToGrid w:val="0"/>
              <w:jc w:val="both"/>
              <w:rPr>
                <w:lang w:val="it-IT"/>
              </w:rPr>
            </w:pPr>
            <w:r>
              <w:rPr>
                <w:lang w:val="it-IT"/>
              </w:rPr>
              <w:t xml:space="preserve">Lettura di testi originali di autori significativi, in riferimento agli argomenti </w:t>
            </w:r>
            <w:proofErr w:type="gramStart"/>
            <w:r>
              <w:rPr>
                <w:lang w:val="it-IT"/>
              </w:rPr>
              <w:t xml:space="preserve">trattati:  </w:t>
            </w:r>
            <w:r>
              <w:rPr>
                <w:b/>
                <w:bCs/>
                <w:lang w:val="it-IT"/>
              </w:rPr>
              <w:t>Bruner</w:t>
            </w:r>
            <w:proofErr w:type="gramEnd"/>
            <w:r>
              <w:rPr>
                <w:b/>
                <w:bCs/>
                <w:lang w:val="it-IT"/>
              </w:rPr>
              <w:t>, Erikson</w:t>
            </w:r>
            <w:r>
              <w:rPr>
                <w:lang w:val="it-IT"/>
              </w:rPr>
              <w:t xml:space="preserve">, </w:t>
            </w:r>
            <w:r>
              <w:rPr>
                <w:b/>
                <w:bCs/>
                <w:lang w:val="it-IT"/>
              </w:rPr>
              <w:t xml:space="preserve">Freud, Lewin, Piaget, </w:t>
            </w:r>
            <w:proofErr w:type="spellStart"/>
            <w:r>
              <w:rPr>
                <w:b/>
                <w:bCs/>
                <w:lang w:val="it-IT"/>
              </w:rPr>
              <w:t>Vygotskij</w:t>
            </w:r>
            <w:proofErr w:type="spellEnd"/>
            <w:r>
              <w:rPr>
                <w:b/>
                <w:bCs/>
                <w:lang w:val="it-IT"/>
              </w:rPr>
              <w:t>.</w:t>
            </w:r>
            <w:r>
              <w:rPr>
                <w:lang w:val="it-IT"/>
              </w:rPr>
              <w:t xml:space="preserve"> (</w:t>
            </w:r>
            <w:r>
              <w:rPr>
                <w:b/>
                <w:bCs/>
                <w:lang w:val="it-IT"/>
              </w:rPr>
              <w:t>gli autori menzionati valgono sia per il III che per il IV anno).</w:t>
            </w:r>
          </w:p>
          <w:p w14:paraId="5FE1AD04" w14:textId="77777777" w:rsidR="000D57BE" w:rsidRDefault="000D57BE">
            <w:pPr>
              <w:pStyle w:val="Paragrafoelenco"/>
              <w:widowControl w:val="0"/>
              <w:snapToGrid w:val="0"/>
              <w:jc w:val="both"/>
              <w:rPr>
                <w:lang w:val="it-IT"/>
              </w:rPr>
            </w:pPr>
          </w:p>
          <w:p w14:paraId="6FB749F8" w14:textId="77777777" w:rsidR="000D57BE" w:rsidRPr="006800F2" w:rsidRDefault="0073069F">
            <w:pPr>
              <w:pStyle w:val="Paragrafoelenco"/>
              <w:widowControl w:val="0"/>
              <w:snapToGrid w:val="0"/>
              <w:jc w:val="both"/>
              <w:rPr>
                <w:lang w:val="it-IT"/>
              </w:rPr>
            </w:pPr>
            <w:r>
              <w:rPr>
                <w:b/>
                <w:bCs/>
                <w:lang w:val="it-IT"/>
              </w:rPr>
              <w:t xml:space="preserve">Le correnti </w:t>
            </w:r>
            <w:proofErr w:type="gramStart"/>
            <w:r>
              <w:rPr>
                <w:b/>
                <w:bCs/>
                <w:lang w:val="it-IT"/>
              </w:rPr>
              <w:t>sociologiche :</w:t>
            </w:r>
            <w:proofErr w:type="gramEnd"/>
            <w:r>
              <w:rPr>
                <w:b/>
                <w:bCs/>
                <w:lang w:val="it-IT"/>
              </w:rPr>
              <w:t xml:space="preserve"> funzionalismo, </w:t>
            </w:r>
            <w:proofErr w:type="spellStart"/>
            <w:r>
              <w:rPr>
                <w:b/>
                <w:bCs/>
                <w:lang w:val="it-IT"/>
              </w:rPr>
              <w:t>conflittualismo</w:t>
            </w:r>
            <w:proofErr w:type="spellEnd"/>
            <w:r>
              <w:rPr>
                <w:b/>
                <w:bCs/>
                <w:lang w:val="it-IT"/>
              </w:rPr>
              <w:t xml:space="preserve"> e sociologie comprendenti e rispettivi autori</w:t>
            </w:r>
            <w:r>
              <w:rPr>
                <w:lang w:val="it-IT"/>
              </w:rPr>
              <w:t xml:space="preserve"> : </w:t>
            </w:r>
            <w:r>
              <w:rPr>
                <w:b/>
                <w:bCs/>
                <w:lang w:val="it-IT"/>
              </w:rPr>
              <w:t xml:space="preserve">Durkheim, Merton, Marx, Althusser, Marcuse, Goffman, Blumer, </w:t>
            </w:r>
            <w:proofErr w:type="spellStart"/>
            <w:r>
              <w:rPr>
                <w:b/>
                <w:bCs/>
                <w:lang w:val="it-IT"/>
              </w:rPr>
              <w:t>Schutz</w:t>
            </w:r>
            <w:proofErr w:type="spellEnd"/>
            <w:r>
              <w:rPr>
                <w:b/>
                <w:bCs/>
                <w:lang w:val="it-IT"/>
              </w:rPr>
              <w:t>.</w:t>
            </w:r>
          </w:p>
          <w:p w14:paraId="659DA5EE" w14:textId="77777777" w:rsidR="000D57BE" w:rsidRPr="006800F2" w:rsidRDefault="0073069F">
            <w:pPr>
              <w:pStyle w:val="Paragrafoelenco"/>
              <w:widowControl w:val="0"/>
              <w:snapToGrid w:val="0"/>
              <w:jc w:val="both"/>
              <w:rPr>
                <w:lang w:val="it-IT"/>
              </w:rPr>
            </w:pPr>
            <w:r>
              <w:rPr>
                <w:b/>
                <w:bCs/>
                <w:lang w:val="it-IT"/>
              </w:rPr>
              <w:t>Principali metodi di indagine sociologica.</w:t>
            </w:r>
          </w:p>
          <w:p w14:paraId="6BF37898" w14:textId="77777777" w:rsidR="000D57BE" w:rsidRDefault="000D57BE">
            <w:pPr>
              <w:pStyle w:val="Paragrafoelenco"/>
              <w:widowControl w:val="0"/>
              <w:snapToGrid w:val="0"/>
              <w:jc w:val="both"/>
              <w:rPr>
                <w:b/>
                <w:bCs/>
                <w:lang w:val="it-IT"/>
              </w:rPr>
            </w:pPr>
          </w:p>
        </w:tc>
        <w:tc>
          <w:tcPr>
            <w:tcW w:w="4123" w:type="dxa"/>
            <w:tcBorders>
              <w:top w:val="single" w:sz="2" w:space="0" w:color="000001"/>
              <w:left w:val="single" w:sz="2" w:space="0" w:color="000001"/>
              <w:bottom w:val="single" w:sz="2" w:space="0" w:color="000001"/>
              <w:right w:val="single" w:sz="2" w:space="0" w:color="000001"/>
            </w:tcBorders>
            <w:shd w:val="clear" w:color="auto" w:fill="FFFFFF"/>
          </w:tcPr>
          <w:p w14:paraId="766656F4" w14:textId="77777777" w:rsidR="000D57BE" w:rsidRPr="006800F2" w:rsidRDefault="0073069F">
            <w:pPr>
              <w:pStyle w:val="Paragrafoelenco"/>
              <w:widowControl w:val="0"/>
              <w:jc w:val="both"/>
              <w:rPr>
                <w:lang w:val="it-IT"/>
              </w:rPr>
            </w:pPr>
            <w:r>
              <w:rPr>
                <w:lang w:val="it-IT"/>
              </w:rPr>
              <w:t xml:space="preserve">Il primo Novecento: </w:t>
            </w:r>
            <w:r>
              <w:rPr>
                <w:b/>
                <w:bCs/>
                <w:lang w:val="it-IT"/>
              </w:rPr>
              <w:t>la scuola attiva in America di J. Dewey</w:t>
            </w:r>
          </w:p>
          <w:p w14:paraId="4F22B2AB" w14:textId="77777777" w:rsidR="000D57BE" w:rsidRPr="006800F2" w:rsidRDefault="0073069F">
            <w:pPr>
              <w:pStyle w:val="Paragrafoelenco"/>
              <w:widowControl w:val="0"/>
              <w:jc w:val="both"/>
              <w:rPr>
                <w:lang w:val="it-IT"/>
              </w:rPr>
            </w:pPr>
            <w:r>
              <w:rPr>
                <w:lang w:val="it-IT"/>
              </w:rPr>
              <w:t xml:space="preserve">La scuola attiva in </w:t>
            </w:r>
            <w:proofErr w:type="gramStart"/>
            <w:r>
              <w:rPr>
                <w:lang w:val="it-IT"/>
              </w:rPr>
              <w:t>Europa :</w:t>
            </w:r>
            <w:proofErr w:type="gramEnd"/>
          </w:p>
          <w:p w14:paraId="012D36D9" w14:textId="77777777" w:rsidR="000D57BE" w:rsidRPr="006800F2" w:rsidRDefault="0073069F">
            <w:pPr>
              <w:pStyle w:val="Paragrafoelenco"/>
              <w:widowControl w:val="0"/>
              <w:jc w:val="both"/>
              <w:rPr>
                <w:lang w:val="it-IT"/>
              </w:rPr>
            </w:pPr>
            <w:proofErr w:type="spellStart"/>
            <w:r>
              <w:rPr>
                <w:b/>
                <w:bCs/>
                <w:lang w:val="it-IT"/>
              </w:rPr>
              <w:t>Claparede</w:t>
            </w:r>
            <w:proofErr w:type="spellEnd"/>
            <w:r>
              <w:rPr>
                <w:b/>
                <w:bCs/>
                <w:lang w:val="it-IT"/>
              </w:rPr>
              <w:t>; Montessori.</w:t>
            </w:r>
          </w:p>
          <w:p w14:paraId="3E9DC573" w14:textId="77777777" w:rsidR="000D57BE" w:rsidRPr="006800F2" w:rsidRDefault="0073069F">
            <w:pPr>
              <w:pStyle w:val="Paragrafoelenco"/>
              <w:widowControl w:val="0"/>
              <w:jc w:val="both"/>
              <w:rPr>
                <w:lang w:val="it-IT"/>
              </w:rPr>
            </w:pPr>
            <w:r>
              <w:rPr>
                <w:lang w:val="it-IT"/>
              </w:rPr>
              <w:t>La reazione antipositivistica.</w:t>
            </w:r>
          </w:p>
          <w:p w14:paraId="45ACA378" w14:textId="77777777" w:rsidR="000D57BE" w:rsidRPr="006800F2" w:rsidRDefault="0073069F">
            <w:pPr>
              <w:pStyle w:val="Paragrafoelenco"/>
              <w:widowControl w:val="0"/>
              <w:jc w:val="both"/>
              <w:rPr>
                <w:lang w:val="it-IT"/>
              </w:rPr>
            </w:pPr>
            <w:r>
              <w:rPr>
                <w:b/>
                <w:bCs/>
                <w:lang w:val="it-IT"/>
              </w:rPr>
              <w:t>Gentile</w:t>
            </w:r>
          </w:p>
          <w:p w14:paraId="0B081DF8" w14:textId="77777777" w:rsidR="000D57BE" w:rsidRPr="006800F2" w:rsidRDefault="0073069F">
            <w:pPr>
              <w:pStyle w:val="Paragrafoelenco"/>
              <w:widowControl w:val="0"/>
              <w:jc w:val="both"/>
              <w:rPr>
                <w:lang w:val="it-IT"/>
              </w:rPr>
            </w:pPr>
            <w:r>
              <w:rPr>
                <w:lang w:val="it-IT"/>
              </w:rPr>
              <w:t>Maritain</w:t>
            </w:r>
          </w:p>
          <w:p w14:paraId="517271BC" w14:textId="77777777" w:rsidR="000D57BE" w:rsidRPr="006800F2" w:rsidRDefault="0073069F">
            <w:pPr>
              <w:pStyle w:val="Paragrafoelenco"/>
              <w:widowControl w:val="0"/>
              <w:jc w:val="both"/>
              <w:rPr>
                <w:lang w:val="it-IT"/>
              </w:rPr>
            </w:pPr>
            <w:proofErr w:type="spellStart"/>
            <w:r>
              <w:rPr>
                <w:b/>
                <w:bCs/>
                <w:lang w:val="it-IT"/>
              </w:rPr>
              <w:t>Freinet</w:t>
            </w:r>
            <w:proofErr w:type="spellEnd"/>
          </w:p>
          <w:p w14:paraId="2E820D71" w14:textId="77777777" w:rsidR="000D57BE" w:rsidRPr="006800F2" w:rsidRDefault="0073069F">
            <w:pPr>
              <w:pStyle w:val="Paragrafoelenco"/>
              <w:widowControl w:val="0"/>
              <w:jc w:val="both"/>
              <w:rPr>
                <w:lang w:val="it-IT"/>
              </w:rPr>
            </w:pPr>
            <w:r>
              <w:rPr>
                <w:lang w:val="it-IT"/>
              </w:rPr>
              <w:t>Altre pedagogie del primo Novecento</w:t>
            </w:r>
          </w:p>
          <w:p w14:paraId="4E4A8137" w14:textId="77777777" w:rsidR="000D57BE" w:rsidRPr="006800F2" w:rsidRDefault="0073069F">
            <w:pPr>
              <w:pStyle w:val="Paragrafoelenco"/>
              <w:widowControl w:val="0"/>
              <w:jc w:val="both"/>
              <w:rPr>
                <w:lang w:val="it-IT"/>
              </w:rPr>
            </w:pPr>
            <w:r>
              <w:rPr>
                <w:b/>
                <w:bCs/>
                <w:lang w:val="it-IT"/>
              </w:rPr>
              <w:t>Don Milani e la scuola di Barbiana</w:t>
            </w:r>
          </w:p>
          <w:p w14:paraId="1B4BFAAB" w14:textId="77777777" w:rsidR="000D57BE" w:rsidRPr="006800F2" w:rsidRDefault="0073069F">
            <w:pPr>
              <w:pStyle w:val="Paragrafoelenco"/>
              <w:widowControl w:val="0"/>
              <w:jc w:val="both"/>
              <w:rPr>
                <w:lang w:val="it-IT"/>
              </w:rPr>
            </w:pPr>
            <w:r>
              <w:rPr>
                <w:lang w:val="it-IT"/>
              </w:rPr>
              <w:t xml:space="preserve">Tra pedagogia e scienze dell'educazione: </w:t>
            </w:r>
            <w:r>
              <w:rPr>
                <w:b/>
                <w:bCs/>
                <w:lang w:val="it-IT"/>
              </w:rPr>
              <w:t>Bruner</w:t>
            </w:r>
          </w:p>
          <w:p w14:paraId="4CDC23DF" w14:textId="77777777" w:rsidR="000D57BE" w:rsidRPr="006800F2" w:rsidRDefault="0073069F">
            <w:pPr>
              <w:pStyle w:val="Paragrafoelenco"/>
              <w:widowControl w:val="0"/>
              <w:jc w:val="both"/>
              <w:rPr>
                <w:lang w:val="it-IT"/>
              </w:rPr>
            </w:pPr>
            <w:r>
              <w:rPr>
                <w:lang w:val="it-IT"/>
              </w:rPr>
              <w:t>Dal puerocentrismo alla scuola di massa</w:t>
            </w:r>
          </w:p>
          <w:p w14:paraId="3459133B" w14:textId="77777777" w:rsidR="000D57BE" w:rsidRPr="006800F2" w:rsidRDefault="0073069F">
            <w:pPr>
              <w:pStyle w:val="Paragrafoelenco"/>
              <w:widowControl w:val="0"/>
              <w:jc w:val="both"/>
              <w:rPr>
                <w:lang w:val="it-IT"/>
              </w:rPr>
            </w:pPr>
            <w:r>
              <w:rPr>
                <w:b/>
                <w:bCs/>
                <w:lang w:val="it-IT"/>
              </w:rPr>
              <w:t>I documenti internazionali sull'educazione</w:t>
            </w:r>
          </w:p>
          <w:p w14:paraId="58438384" w14:textId="77777777" w:rsidR="000D57BE" w:rsidRPr="006800F2" w:rsidRDefault="0073069F">
            <w:pPr>
              <w:pStyle w:val="Paragrafoelenco"/>
              <w:widowControl w:val="0"/>
              <w:jc w:val="both"/>
              <w:rPr>
                <w:lang w:val="it-IT"/>
              </w:rPr>
            </w:pPr>
            <w:r>
              <w:rPr>
                <w:lang w:val="it-IT"/>
              </w:rPr>
              <w:t>Educazione e intercultura.</w:t>
            </w:r>
          </w:p>
          <w:p w14:paraId="31194AED" w14:textId="77777777" w:rsidR="000D57BE" w:rsidRPr="006800F2" w:rsidRDefault="0073069F">
            <w:pPr>
              <w:pStyle w:val="Paragrafoelenco"/>
              <w:widowControl w:val="0"/>
              <w:jc w:val="both"/>
              <w:rPr>
                <w:lang w:val="it-IT"/>
              </w:rPr>
            </w:pPr>
            <w:r>
              <w:rPr>
                <w:b/>
                <w:bCs/>
                <w:lang w:val="it-IT"/>
              </w:rPr>
              <w:t>Disabilità e didattica inclusiva.</w:t>
            </w:r>
          </w:p>
          <w:p w14:paraId="325C361F" w14:textId="77777777" w:rsidR="000D57BE" w:rsidRPr="006800F2" w:rsidRDefault="0073069F">
            <w:pPr>
              <w:pStyle w:val="Paragrafoelenco"/>
              <w:widowControl w:val="0"/>
              <w:jc w:val="both"/>
              <w:rPr>
                <w:lang w:val="it-IT"/>
              </w:rPr>
            </w:pPr>
            <w:r>
              <w:rPr>
                <w:b/>
                <w:bCs/>
                <w:lang w:val="it-IT"/>
              </w:rPr>
              <w:t>Orientarsi nella società della conoscenza</w:t>
            </w:r>
          </w:p>
          <w:p w14:paraId="16951CCE" w14:textId="77777777" w:rsidR="000D57BE" w:rsidRPr="006800F2" w:rsidRDefault="0073069F">
            <w:pPr>
              <w:pStyle w:val="Paragrafoelenco"/>
              <w:widowControl w:val="0"/>
              <w:jc w:val="both"/>
              <w:rPr>
                <w:lang w:val="it-IT"/>
              </w:rPr>
            </w:pPr>
            <w:r>
              <w:rPr>
                <w:lang w:val="it-IT"/>
              </w:rPr>
              <w:t xml:space="preserve">Com'è strutturata la società: </w:t>
            </w:r>
            <w:r>
              <w:rPr>
                <w:b/>
                <w:bCs/>
                <w:lang w:val="it-IT"/>
              </w:rPr>
              <w:t>istituzioni e organizzazioni sociali.</w:t>
            </w:r>
          </w:p>
          <w:p w14:paraId="717EC0A2" w14:textId="77777777" w:rsidR="000D57BE" w:rsidRPr="006800F2" w:rsidRDefault="0073069F">
            <w:pPr>
              <w:pStyle w:val="Paragrafoelenco"/>
              <w:widowControl w:val="0"/>
              <w:jc w:val="both"/>
              <w:rPr>
                <w:lang w:val="it-IT"/>
              </w:rPr>
            </w:pPr>
            <w:r>
              <w:rPr>
                <w:lang w:val="it-IT"/>
              </w:rPr>
              <w:t>Le istituzioni penitenziarie</w:t>
            </w:r>
          </w:p>
          <w:p w14:paraId="26B0F0BA" w14:textId="77777777" w:rsidR="000D57BE" w:rsidRPr="006800F2" w:rsidRDefault="0073069F">
            <w:pPr>
              <w:pStyle w:val="Paragrafoelenco"/>
              <w:widowControl w:val="0"/>
              <w:jc w:val="both"/>
              <w:rPr>
                <w:lang w:val="it-IT"/>
              </w:rPr>
            </w:pPr>
            <w:r>
              <w:rPr>
                <w:lang w:val="it-IT"/>
              </w:rPr>
              <w:t>La conflittualità sociale</w:t>
            </w:r>
          </w:p>
          <w:p w14:paraId="6D0FDC5F" w14:textId="77777777" w:rsidR="000D57BE" w:rsidRPr="006800F2" w:rsidRDefault="0073069F">
            <w:pPr>
              <w:pStyle w:val="Paragrafoelenco"/>
              <w:widowControl w:val="0"/>
              <w:jc w:val="both"/>
              <w:rPr>
                <w:lang w:val="it-IT"/>
              </w:rPr>
            </w:pPr>
            <w:r>
              <w:rPr>
                <w:lang w:val="it-IT"/>
              </w:rPr>
              <w:t xml:space="preserve">I meccanismi di esclusione sociale: </w:t>
            </w:r>
            <w:r>
              <w:rPr>
                <w:b/>
                <w:bCs/>
                <w:lang w:val="it-IT"/>
              </w:rPr>
              <w:t>la devianza</w:t>
            </w:r>
          </w:p>
          <w:p w14:paraId="14860952" w14:textId="77777777" w:rsidR="000D57BE" w:rsidRPr="006800F2" w:rsidRDefault="0073069F">
            <w:pPr>
              <w:pStyle w:val="Paragrafoelenco"/>
              <w:widowControl w:val="0"/>
              <w:jc w:val="both"/>
              <w:rPr>
                <w:lang w:val="it-IT"/>
              </w:rPr>
            </w:pPr>
            <w:r>
              <w:rPr>
                <w:b/>
                <w:bCs/>
                <w:lang w:val="it-IT"/>
              </w:rPr>
              <w:t>L'industria culturale e la società di massa</w:t>
            </w:r>
          </w:p>
          <w:p w14:paraId="75205C56" w14:textId="77777777" w:rsidR="000D57BE" w:rsidRPr="006800F2" w:rsidRDefault="0073069F">
            <w:pPr>
              <w:pStyle w:val="Paragrafoelenco"/>
              <w:widowControl w:val="0"/>
              <w:jc w:val="both"/>
              <w:rPr>
                <w:lang w:val="it-IT"/>
              </w:rPr>
            </w:pPr>
            <w:r>
              <w:rPr>
                <w:lang w:val="it-IT"/>
              </w:rPr>
              <w:t>Apocalittici e integrati</w:t>
            </w:r>
          </w:p>
          <w:p w14:paraId="75834F5E" w14:textId="77777777" w:rsidR="000D57BE" w:rsidRPr="006800F2" w:rsidRDefault="0073069F">
            <w:pPr>
              <w:pStyle w:val="Paragrafoelenco"/>
              <w:widowControl w:val="0"/>
              <w:jc w:val="both"/>
              <w:rPr>
                <w:lang w:val="it-IT"/>
              </w:rPr>
            </w:pPr>
            <w:r>
              <w:rPr>
                <w:lang w:val="it-IT"/>
              </w:rPr>
              <w:t>Religione e secolarizzazione</w:t>
            </w:r>
          </w:p>
          <w:p w14:paraId="4988BA5D" w14:textId="77777777" w:rsidR="000D57BE" w:rsidRPr="006800F2" w:rsidRDefault="0073069F">
            <w:pPr>
              <w:pStyle w:val="Paragrafoelenco"/>
              <w:widowControl w:val="0"/>
              <w:jc w:val="both"/>
              <w:rPr>
                <w:lang w:val="it-IT"/>
              </w:rPr>
            </w:pPr>
            <w:r>
              <w:rPr>
                <w:b/>
                <w:bCs/>
                <w:lang w:val="it-IT"/>
              </w:rPr>
              <w:t xml:space="preserve">La </w:t>
            </w:r>
            <w:proofErr w:type="gramStart"/>
            <w:r>
              <w:rPr>
                <w:b/>
                <w:bCs/>
                <w:lang w:val="it-IT"/>
              </w:rPr>
              <w:t>politica :</w:t>
            </w:r>
            <w:proofErr w:type="gramEnd"/>
            <w:r>
              <w:rPr>
                <w:b/>
                <w:bCs/>
                <w:lang w:val="it-IT"/>
              </w:rPr>
              <w:t xml:space="preserve"> aspetti e problemi della partecipazione politica</w:t>
            </w:r>
          </w:p>
          <w:p w14:paraId="1D626D4F" w14:textId="77777777" w:rsidR="000D57BE" w:rsidRPr="006800F2" w:rsidRDefault="0073069F">
            <w:pPr>
              <w:pStyle w:val="Paragrafoelenco"/>
              <w:widowControl w:val="0"/>
              <w:jc w:val="both"/>
              <w:rPr>
                <w:lang w:val="it-IT"/>
              </w:rPr>
            </w:pPr>
            <w:r>
              <w:rPr>
                <w:b/>
                <w:bCs/>
                <w:lang w:val="it-IT"/>
              </w:rPr>
              <w:t>La globalizzazione:</w:t>
            </w:r>
            <w:r>
              <w:rPr>
                <w:lang w:val="it-IT"/>
              </w:rPr>
              <w:t xml:space="preserve"> i termini e i diversi aspetti</w:t>
            </w:r>
          </w:p>
          <w:p w14:paraId="64083C46" w14:textId="77777777" w:rsidR="000D57BE" w:rsidRPr="006800F2" w:rsidRDefault="0073069F">
            <w:pPr>
              <w:pStyle w:val="Paragrafoelenco"/>
              <w:widowControl w:val="0"/>
              <w:jc w:val="both"/>
              <w:rPr>
                <w:lang w:val="it-IT"/>
              </w:rPr>
            </w:pPr>
            <w:r>
              <w:rPr>
                <w:lang w:val="it-IT"/>
              </w:rPr>
              <w:t>Vivere in un mondo globale: problemi e risorse</w:t>
            </w:r>
          </w:p>
          <w:p w14:paraId="2AFD3BB2" w14:textId="77777777" w:rsidR="000D57BE" w:rsidRPr="006800F2" w:rsidRDefault="0073069F">
            <w:pPr>
              <w:pStyle w:val="Paragrafoelenco"/>
              <w:widowControl w:val="0"/>
              <w:jc w:val="both"/>
              <w:rPr>
                <w:lang w:val="it-IT"/>
              </w:rPr>
            </w:pPr>
            <w:r>
              <w:rPr>
                <w:lang w:val="it-IT"/>
              </w:rPr>
              <w:t xml:space="preserve">La </w:t>
            </w:r>
            <w:proofErr w:type="gramStart"/>
            <w:r>
              <w:rPr>
                <w:lang w:val="it-IT"/>
              </w:rPr>
              <w:t>storia  delle</w:t>
            </w:r>
            <w:proofErr w:type="gramEnd"/>
            <w:r>
              <w:rPr>
                <w:lang w:val="it-IT"/>
              </w:rPr>
              <w:t xml:space="preserve"> religioni ( aspetti generali);</w:t>
            </w:r>
          </w:p>
          <w:p w14:paraId="4FE7F594" w14:textId="77777777" w:rsidR="000D57BE" w:rsidRPr="006800F2" w:rsidRDefault="0073069F">
            <w:pPr>
              <w:pStyle w:val="Paragrafoelenco"/>
              <w:widowControl w:val="0"/>
              <w:jc w:val="both"/>
              <w:rPr>
                <w:lang w:val="it-IT"/>
              </w:rPr>
            </w:pPr>
            <w:r>
              <w:rPr>
                <w:lang w:val="it-IT"/>
              </w:rPr>
              <w:t>La dimensione rituale;</w:t>
            </w:r>
          </w:p>
          <w:p w14:paraId="10C50769" w14:textId="77777777" w:rsidR="000D57BE" w:rsidRPr="006800F2" w:rsidRDefault="0073069F">
            <w:pPr>
              <w:pStyle w:val="Paragrafoelenco"/>
              <w:widowControl w:val="0"/>
              <w:jc w:val="both"/>
              <w:rPr>
                <w:lang w:val="it-IT"/>
              </w:rPr>
            </w:pPr>
            <w:r>
              <w:rPr>
                <w:lang w:val="it-IT"/>
              </w:rPr>
              <w:t xml:space="preserve">L'antropologo al </w:t>
            </w:r>
            <w:proofErr w:type="gramStart"/>
            <w:r>
              <w:rPr>
                <w:lang w:val="it-IT"/>
              </w:rPr>
              <w:t>lavoro ;</w:t>
            </w:r>
            <w:proofErr w:type="gramEnd"/>
          </w:p>
          <w:p w14:paraId="71B9F60C" w14:textId="77777777" w:rsidR="000D57BE" w:rsidRPr="006800F2" w:rsidRDefault="0073069F">
            <w:pPr>
              <w:pStyle w:val="Paragrafoelenco"/>
              <w:widowControl w:val="0"/>
              <w:jc w:val="both"/>
              <w:rPr>
                <w:lang w:val="it-IT"/>
              </w:rPr>
            </w:pPr>
            <w:r>
              <w:rPr>
                <w:lang w:val="it-IT"/>
              </w:rPr>
              <w:t xml:space="preserve">Vecchi e nuovi campi di ricerca: scenari </w:t>
            </w:r>
            <w:r>
              <w:rPr>
                <w:lang w:val="it-IT"/>
              </w:rPr>
              <w:lastRenderedPageBreak/>
              <w:t xml:space="preserve">contemporanei analizzati da Z. </w:t>
            </w:r>
            <w:r>
              <w:rPr>
                <w:b/>
                <w:bCs/>
                <w:lang w:val="it-IT"/>
              </w:rPr>
              <w:t xml:space="preserve">Bauman e M. </w:t>
            </w:r>
            <w:proofErr w:type="spellStart"/>
            <w:r>
              <w:rPr>
                <w:b/>
                <w:bCs/>
                <w:lang w:val="it-IT"/>
              </w:rPr>
              <w:t>Augè</w:t>
            </w:r>
            <w:proofErr w:type="spellEnd"/>
            <w:r>
              <w:rPr>
                <w:b/>
                <w:bCs/>
                <w:lang w:val="it-IT"/>
              </w:rPr>
              <w:t>.</w:t>
            </w:r>
          </w:p>
          <w:p w14:paraId="06211F54" w14:textId="77777777" w:rsidR="000D57BE" w:rsidRDefault="000D57BE">
            <w:pPr>
              <w:pStyle w:val="Paragrafoelenco"/>
              <w:widowControl w:val="0"/>
              <w:snapToGrid w:val="0"/>
              <w:spacing w:after="200"/>
              <w:contextualSpacing/>
              <w:jc w:val="both"/>
              <w:rPr>
                <w:lang w:val="it-IT"/>
              </w:rPr>
            </w:pPr>
          </w:p>
        </w:tc>
      </w:tr>
    </w:tbl>
    <w:p w14:paraId="167C1C36" w14:textId="77777777" w:rsidR="000D57BE" w:rsidRDefault="000D57BE">
      <w:pPr>
        <w:rPr>
          <w:b/>
          <w:bCs/>
          <w:lang w:val="it-IT"/>
        </w:rPr>
      </w:pPr>
    </w:p>
    <w:p w14:paraId="3252FBE4" w14:textId="77777777" w:rsidR="000D57BE" w:rsidRPr="006800F2" w:rsidRDefault="0073069F">
      <w:pPr>
        <w:jc w:val="center"/>
        <w:rPr>
          <w:lang w:val="it-IT"/>
        </w:rPr>
      </w:pPr>
      <w:r>
        <w:rPr>
          <w:b/>
          <w:sz w:val="24"/>
          <w:szCs w:val="24"/>
          <w:lang w:val="it-IT"/>
        </w:rPr>
        <w:t xml:space="preserve">COMPETENZE, </w:t>
      </w:r>
      <w:r>
        <w:rPr>
          <w:b/>
          <w:bCs/>
          <w:sz w:val="24"/>
          <w:szCs w:val="24"/>
          <w:lang w:val="it-IT"/>
        </w:rPr>
        <w:t>ABILITÀ</w:t>
      </w:r>
      <w:r>
        <w:rPr>
          <w:b/>
          <w:sz w:val="24"/>
          <w:szCs w:val="24"/>
          <w:lang w:val="it-IT"/>
        </w:rPr>
        <w:t xml:space="preserve"> E CONOSCENZE DESUNTE DAL CURRICOLO DI EDUCAZIONE CIVICA E INERENTI ALLA DISCIPLINA</w:t>
      </w:r>
    </w:p>
    <w:p w14:paraId="34961D1D" w14:textId="77777777" w:rsidR="000D57BE" w:rsidRDefault="000D57BE">
      <w:pPr>
        <w:rPr>
          <w:b/>
          <w:sz w:val="24"/>
          <w:szCs w:val="24"/>
          <w:lang w:val="it-IT"/>
        </w:rPr>
      </w:pPr>
    </w:p>
    <w:p w14:paraId="7DE7BFB7" w14:textId="77777777" w:rsidR="000D57BE" w:rsidRDefault="000D57BE">
      <w:pPr>
        <w:rPr>
          <w:b/>
          <w:sz w:val="24"/>
          <w:szCs w:val="24"/>
          <w:lang w:val="it-IT"/>
        </w:rPr>
      </w:pPr>
    </w:p>
    <w:tbl>
      <w:tblPr>
        <w:tblW w:w="12435" w:type="dxa"/>
        <w:tblInd w:w="77" w:type="dxa"/>
        <w:tblLayout w:type="fixed"/>
        <w:tblCellMar>
          <w:left w:w="98" w:type="dxa"/>
        </w:tblCellMar>
        <w:tblLook w:val="0000" w:firstRow="0" w:lastRow="0" w:firstColumn="0" w:lastColumn="0" w:noHBand="0" w:noVBand="0"/>
      </w:tblPr>
      <w:tblGrid>
        <w:gridCol w:w="5037"/>
        <w:gridCol w:w="3524"/>
        <w:gridCol w:w="3874"/>
      </w:tblGrid>
      <w:tr w:rsidR="000D57BE" w14:paraId="653EABF0" w14:textId="77777777">
        <w:tc>
          <w:tcPr>
            <w:tcW w:w="12435" w:type="dxa"/>
            <w:gridSpan w:val="3"/>
            <w:tcBorders>
              <w:top w:val="single" w:sz="4" w:space="0" w:color="000001"/>
              <w:left w:val="single" w:sz="4" w:space="0" w:color="000001"/>
              <w:bottom w:val="single" w:sz="4" w:space="0" w:color="000001"/>
              <w:right w:val="single" w:sz="4" w:space="0" w:color="000001"/>
            </w:tcBorders>
            <w:shd w:val="clear" w:color="auto" w:fill="auto"/>
          </w:tcPr>
          <w:p w14:paraId="3EB2DC0C" w14:textId="77777777" w:rsidR="000D57BE" w:rsidRPr="006800F2" w:rsidRDefault="0073069F">
            <w:pPr>
              <w:widowControl w:val="0"/>
              <w:snapToGrid w:val="0"/>
              <w:jc w:val="center"/>
              <w:rPr>
                <w:lang w:val="it-IT"/>
              </w:rPr>
            </w:pPr>
            <w:proofErr w:type="gramStart"/>
            <w:r>
              <w:rPr>
                <w:b/>
                <w:sz w:val="24"/>
                <w:szCs w:val="24"/>
                <w:lang w:val="it-IT"/>
              </w:rPr>
              <w:t>OBIETTIVI  di</w:t>
            </w:r>
            <w:proofErr w:type="gramEnd"/>
            <w:r>
              <w:rPr>
                <w:b/>
                <w:sz w:val="24"/>
                <w:szCs w:val="24"/>
                <w:lang w:val="it-IT"/>
              </w:rPr>
              <w:t xml:space="preserve"> EDUCAZIONE CIVICA     PER IL TRIENNIO</w:t>
            </w:r>
          </w:p>
          <w:p w14:paraId="6EB088E8" w14:textId="77777777" w:rsidR="000D57BE" w:rsidRDefault="000D57BE">
            <w:pPr>
              <w:widowControl w:val="0"/>
              <w:snapToGrid w:val="0"/>
              <w:rPr>
                <w:sz w:val="22"/>
                <w:szCs w:val="22"/>
                <w:lang w:val="it-IT"/>
              </w:rPr>
            </w:pPr>
          </w:p>
          <w:p w14:paraId="0581103D" w14:textId="77777777" w:rsidR="000D57BE" w:rsidRDefault="0073069F">
            <w:pPr>
              <w:widowControl w:val="0"/>
              <w:snapToGrid w:val="0"/>
              <w:rPr>
                <w:b/>
                <w:bCs/>
                <w:sz w:val="22"/>
                <w:szCs w:val="22"/>
                <w:lang w:val="it-IT"/>
              </w:rPr>
            </w:pPr>
            <w:r>
              <w:rPr>
                <w:b/>
                <w:bCs/>
                <w:sz w:val="22"/>
                <w:szCs w:val="22"/>
                <w:lang w:val="it-IT"/>
              </w:rPr>
              <w:t>NUCLEI TEMATICI:</w:t>
            </w:r>
          </w:p>
          <w:p w14:paraId="4358B3A0" w14:textId="77777777" w:rsidR="0073069F" w:rsidRPr="006800F2" w:rsidRDefault="0073069F">
            <w:pPr>
              <w:widowControl w:val="0"/>
              <w:snapToGrid w:val="0"/>
              <w:rPr>
                <w:b/>
                <w:bCs/>
                <w:lang w:val="it-IT"/>
              </w:rPr>
            </w:pPr>
          </w:p>
          <w:p w14:paraId="3CEFD532" w14:textId="77777777" w:rsidR="000D57BE" w:rsidRDefault="0073069F">
            <w:pPr>
              <w:widowControl w:val="0"/>
              <w:snapToGrid w:val="0"/>
              <w:rPr>
                <w:sz w:val="24"/>
                <w:szCs w:val="24"/>
                <w:highlight w:val="yellow"/>
                <w:lang w:val="it-IT"/>
              </w:rPr>
            </w:pPr>
            <w:r>
              <w:rPr>
                <w:sz w:val="24"/>
                <w:szCs w:val="24"/>
                <w:lang w:val="it-IT"/>
              </w:rPr>
              <w:t>1. LA COSTITUZIONE</w:t>
            </w:r>
          </w:p>
          <w:p w14:paraId="57D2B15C" w14:textId="77777777" w:rsidR="000D57BE" w:rsidRPr="006800F2" w:rsidRDefault="0073069F">
            <w:pPr>
              <w:widowControl w:val="0"/>
              <w:snapToGrid w:val="0"/>
              <w:rPr>
                <w:sz w:val="22"/>
                <w:lang w:val="it-IT"/>
              </w:rPr>
            </w:pPr>
            <w:r w:rsidRPr="0073069F">
              <w:rPr>
                <w:bCs/>
                <w:sz w:val="22"/>
                <w:szCs w:val="24"/>
                <w:lang w:val="it-IT"/>
              </w:rPr>
              <w:t xml:space="preserve">2. </w:t>
            </w:r>
            <w:r w:rsidRPr="006800F2">
              <w:rPr>
                <w:sz w:val="22"/>
                <w:lang w:val="it-IT"/>
              </w:rPr>
              <w:t>SVILUPPO SOSTENIBILE, EDUCAZIONE AMBIENTALE, CONOSCENZA E TUTELA DEL PATRIMONIO E DEL TERRITORIO.</w:t>
            </w:r>
          </w:p>
          <w:p w14:paraId="48EAFA3A" w14:textId="77777777" w:rsidR="0073069F" w:rsidRPr="0073069F" w:rsidRDefault="0073069F">
            <w:pPr>
              <w:widowControl w:val="0"/>
              <w:snapToGrid w:val="0"/>
            </w:pPr>
            <w:r w:rsidRPr="0073069F">
              <w:rPr>
                <w:sz w:val="22"/>
              </w:rPr>
              <w:t>3. COMPETENZA DIGITALE</w:t>
            </w:r>
          </w:p>
          <w:p w14:paraId="798E5ACF" w14:textId="77777777" w:rsidR="000D57BE" w:rsidRDefault="000D57BE">
            <w:pPr>
              <w:widowControl w:val="0"/>
              <w:snapToGrid w:val="0"/>
              <w:rPr>
                <w:sz w:val="22"/>
              </w:rPr>
            </w:pPr>
          </w:p>
        </w:tc>
      </w:tr>
      <w:tr w:rsidR="000D57BE" w14:paraId="3E41156A" w14:textId="77777777">
        <w:trPr>
          <w:trHeight w:val="396"/>
        </w:trPr>
        <w:tc>
          <w:tcPr>
            <w:tcW w:w="5037" w:type="dxa"/>
            <w:tcBorders>
              <w:top w:val="single" w:sz="4" w:space="0" w:color="000001"/>
              <w:left w:val="single" w:sz="4" w:space="0" w:color="000001"/>
              <w:bottom w:val="single" w:sz="4" w:space="0" w:color="000001"/>
              <w:right w:val="single" w:sz="4" w:space="0" w:color="000001"/>
            </w:tcBorders>
            <w:shd w:val="clear" w:color="auto" w:fill="auto"/>
          </w:tcPr>
          <w:p w14:paraId="3056F007" w14:textId="77777777" w:rsidR="000D57BE" w:rsidRDefault="0073069F">
            <w:pPr>
              <w:widowControl w:val="0"/>
              <w:snapToGrid w:val="0"/>
              <w:jc w:val="center"/>
              <w:rPr>
                <w:sz w:val="24"/>
                <w:szCs w:val="24"/>
              </w:rPr>
            </w:pPr>
            <w:r>
              <w:rPr>
                <w:b/>
                <w:sz w:val="24"/>
                <w:szCs w:val="24"/>
                <w:lang w:val="it-IT"/>
              </w:rPr>
              <w:t>COMPETENZE</w:t>
            </w:r>
          </w:p>
          <w:p w14:paraId="12430E38" w14:textId="77777777" w:rsidR="000D57BE" w:rsidRDefault="000D57BE">
            <w:pPr>
              <w:widowControl w:val="0"/>
              <w:snapToGrid w:val="0"/>
              <w:rPr>
                <w:b/>
                <w:lang w:val="it-IT"/>
              </w:rPr>
            </w:pPr>
          </w:p>
        </w:tc>
        <w:tc>
          <w:tcPr>
            <w:tcW w:w="3524" w:type="dxa"/>
            <w:tcBorders>
              <w:top w:val="single" w:sz="4" w:space="0" w:color="000001"/>
              <w:left w:val="single" w:sz="4" w:space="0" w:color="000001"/>
              <w:bottom w:val="single" w:sz="4" w:space="0" w:color="000001"/>
              <w:right w:val="single" w:sz="4" w:space="0" w:color="000001"/>
            </w:tcBorders>
            <w:shd w:val="clear" w:color="auto" w:fill="auto"/>
          </w:tcPr>
          <w:p w14:paraId="31852D5F" w14:textId="77777777" w:rsidR="000D57BE" w:rsidRDefault="0073069F">
            <w:pPr>
              <w:widowControl w:val="0"/>
              <w:snapToGrid w:val="0"/>
              <w:jc w:val="center"/>
            </w:pPr>
            <w:r>
              <w:rPr>
                <w:b/>
                <w:bCs/>
                <w:sz w:val="24"/>
                <w:szCs w:val="24"/>
                <w:lang w:val="it-IT"/>
              </w:rPr>
              <w:t>ABILITÀ</w:t>
            </w:r>
          </w:p>
        </w:tc>
        <w:tc>
          <w:tcPr>
            <w:tcW w:w="3874" w:type="dxa"/>
            <w:tcBorders>
              <w:top w:val="single" w:sz="4" w:space="0" w:color="000001"/>
              <w:left w:val="single" w:sz="4" w:space="0" w:color="000001"/>
              <w:bottom w:val="single" w:sz="4" w:space="0" w:color="000001"/>
              <w:right w:val="single" w:sz="4" w:space="0" w:color="000001"/>
            </w:tcBorders>
            <w:shd w:val="clear" w:color="auto" w:fill="auto"/>
          </w:tcPr>
          <w:p w14:paraId="5D2A63BC" w14:textId="77777777" w:rsidR="000D57BE" w:rsidRDefault="0073069F">
            <w:pPr>
              <w:widowControl w:val="0"/>
              <w:snapToGrid w:val="0"/>
              <w:jc w:val="center"/>
              <w:rPr>
                <w:sz w:val="24"/>
                <w:szCs w:val="24"/>
              </w:rPr>
            </w:pPr>
            <w:r>
              <w:rPr>
                <w:b/>
                <w:sz w:val="24"/>
                <w:szCs w:val="24"/>
                <w:lang w:val="it-IT"/>
              </w:rPr>
              <w:t>CONOSCENZE</w:t>
            </w:r>
          </w:p>
        </w:tc>
      </w:tr>
      <w:tr w:rsidR="000D57BE" w:rsidRPr="006800F2" w14:paraId="70D43127" w14:textId="77777777">
        <w:tc>
          <w:tcPr>
            <w:tcW w:w="5037" w:type="dxa"/>
            <w:tcBorders>
              <w:top w:val="single" w:sz="4" w:space="0" w:color="000001"/>
              <w:left w:val="single" w:sz="4" w:space="0" w:color="000001"/>
              <w:bottom w:val="single" w:sz="4" w:space="0" w:color="000001"/>
              <w:right w:val="single" w:sz="4" w:space="0" w:color="000001"/>
            </w:tcBorders>
            <w:shd w:val="clear" w:color="auto" w:fill="auto"/>
          </w:tcPr>
          <w:p w14:paraId="61DF4F7C" w14:textId="77777777" w:rsidR="000D57BE" w:rsidRPr="006800F2" w:rsidRDefault="0073069F">
            <w:pPr>
              <w:widowControl w:val="0"/>
              <w:snapToGrid w:val="0"/>
              <w:rPr>
                <w:bCs/>
                <w:lang w:val="it-IT"/>
              </w:rPr>
            </w:pPr>
            <w:r w:rsidRPr="0073069F">
              <w:rPr>
                <w:bCs/>
                <w:lang w:val="it-IT"/>
              </w:rPr>
              <w:t>Consapevolezza del sé in rapporto al rispetto verso l’altro da sé e al proprio ruolo di cittadino;</w:t>
            </w:r>
          </w:p>
          <w:p w14:paraId="4EF928EE" w14:textId="77777777" w:rsidR="000D57BE" w:rsidRPr="0073069F" w:rsidRDefault="000D57BE">
            <w:pPr>
              <w:widowControl w:val="0"/>
              <w:snapToGrid w:val="0"/>
              <w:rPr>
                <w:lang w:val="it-IT"/>
              </w:rPr>
            </w:pPr>
          </w:p>
          <w:p w14:paraId="47A406FB" w14:textId="77777777" w:rsidR="000D57BE" w:rsidRPr="006800F2" w:rsidRDefault="0073069F">
            <w:pPr>
              <w:widowControl w:val="0"/>
              <w:snapToGrid w:val="0"/>
              <w:rPr>
                <w:bCs/>
                <w:lang w:val="it-IT"/>
              </w:rPr>
            </w:pPr>
            <w:r w:rsidRPr="0073069F">
              <w:rPr>
                <w:bCs/>
                <w:lang w:val="it-IT"/>
              </w:rPr>
              <w:t>Riconoscere il valore etico ed empatico del dialogo, non solo come possibilità del confronto del pensiero, ma anche come strumento democratico condiviso e necessario;</w:t>
            </w:r>
          </w:p>
          <w:p w14:paraId="7AACA0D3" w14:textId="77777777" w:rsidR="000D57BE" w:rsidRPr="0073069F" w:rsidRDefault="000D57BE">
            <w:pPr>
              <w:widowControl w:val="0"/>
              <w:snapToGrid w:val="0"/>
              <w:rPr>
                <w:lang w:val="it-IT"/>
              </w:rPr>
            </w:pPr>
          </w:p>
          <w:p w14:paraId="4BA2B018" w14:textId="77777777" w:rsidR="000D57BE" w:rsidRPr="006800F2" w:rsidRDefault="0073069F">
            <w:pPr>
              <w:widowControl w:val="0"/>
              <w:snapToGrid w:val="0"/>
              <w:rPr>
                <w:bCs/>
                <w:lang w:val="it-IT"/>
              </w:rPr>
            </w:pPr>
            <w:r w:rsidRPr="0073069F">
              <w:rPr>
                <w:bCs/>
                <w:lang w:val="it-IT"/>
              </w:rPr>
              <w:lastRenderedPageBreak/>
              <w:t>Comprendere il valore culturale delle differenze e riconoscere cli aspetti universali che fungono da struttura inconfutabile dei diritti umani;</w:t>
            </w:r>
          </w:p>
          <w:p w14:paraId="3B4A62DC" w14:textId="77777777" w:rsidR="000D57BE" w:rsidRDefault="000D57BE">
            <w:pPr>
              <w:widowControl w:val="0"/>
              <w:snapToGrid w:val="0"/>
              <w:rPr>
                <w:lang w:val="it-IT"/>
              </w:rPr>
            </w:pPr>
          </w:p>
          <w:p w14:paraId="2FBF591B" w14:textId="77777777" w:rsidR="000D57BE" w:rsidRDefault="0073069F">
            <w:pPr>
              <w:widowControl w:val="0"/>
              <w:snapToGrid w:val="0"/>
              <w:rPr>
                <w:lang w:val="it-IT"/>
              </w:rPr>
            </w:pPr>
            <w:bookmarkStart w:id="0" w:name="_GoBack1"/>
            <w:bookmarkEnd w:id="0"/>
            <w:r>
              <w:rPr>
                <w:lang w:val="it-IT"/>
              </w:rPr>
              <w:t>Comprendere il valore della sostenibilità ambientale, sociale e d economica;</w:t>
            </w:r>
          </w:p>
          <w:p w14:paraId="5ACA29B6" w14:textId="77777777" w:rsidR="000D57BE" w:rsidRDefault="000D57BE">
            <w:pPr>
              <w:widowControl w:val="0"/>
              <w:snapToGrid w:val="0"/>
              <w:rPr>
                <w:lang w:val="it-IT"/>
              </w:rPr>
            </w:pPr>
          </w:p>
          <w:p w14:paraId="18AF2135" w14:textId="77777777" w:rsidR="000D57BE" w:rsidRDefault="0073069F">
            <w:pPr>
              <w:widowControl w:val="0"/>
              <w:snapToGrid w:val="0"/>
              <w:rPr>
                <w:lang w:val="it-IT"/>
              </w:rPr>
            </w:pPr>
            <w:r>
              <w:rPr>
                <w:lang w:val="it-IT"/>
              </w:rPr>
              <w:t>Agire con spirito d’iniziativa, essere flessibili, risolvere eventuali criticità emerse durante il percorso, adattarsi a nuovi ambienti di lavoro.</w:t>
            </w:r>
          </w:p>
          <w:p w14:paraId="1199ABEC" w14:textId="77777777" w:rsidR="000D57BE" w:rsidRDefault="000D57BE">
            <w:pPr>
              <w:widowControl w:val="0"/>
              <w:snapToGrid w:val="0"/>
              <w:rPr>
                <w:b/>
                <w:highlight w:val="cyan"/>
                <w:lang w:val="it-IT"/>
              </w:rPr>
            </w:pPr>
          </w:p>
          <w:p w14:paraId="4F654304" w14:textId="77777777" w:rsidR="000D57BE" w:rsidRDefault="000D57BE">
            <w:pPr>
              <w:widowControl w:val="0"/>
              <w:snapToGrid w:val="0"/>
              <w:rPr>
                <w:b/>
                <w:lang w:val="it-IT"/>
              </w:rPr>
            </w:pPr>
          </w:p>
        </w:tc>
        <w:tc>
          <w:tcPr>
            <w:tcW w:w="3524" w:type="dxa"/>
            <w:tcBorders>
              <w:top w:val="single" w:sz="4" w:space="0" w:color="000001"/>
              <w:left w:val="single" w:sz="4" w:space="0" w:color="000001"/>
              <w:bottom w:val="single" w:sz="4" w:space="0" w:color="000001"/>
              <w:right w:val="single" w:sz="4" w:space="0" w:color="000001"/>
            </w:tcBorders>
            <w:shd w:val="clear" w:color="auto" w:fill="auto"/>
          </w:tcPr>
          <w:p w14:paraId="7AC8D8D3" w14:textId="77777777" w:rsidR="000D57BE" w:rsidRPr="006800F2" w:rsidRDefault="0073069F">
            <w:pPr>
              <w:widowControl w:val="0"/>
              <w:snapToGrid w:val="0"/>
              <w:rPr>
                <w:bCs/>
                <w:lang w:val="it-IT"/>
              </w:rPr>
            </w:pPr>
            <w:r w:rsidRPr="0073069F">
              <w:rPr>
                <w:rFonts w:cs="Arial"/>
                <w:bCs/>
                <w:lang w:val="it-IT"/>
              </w:rPr>
              <w:lastRenderedPageBreak/>
              <w:t>Capacità di discernere il ragionamento razionale dalle motivazioni personali di natura emotiva;</w:t>
            </w:r>
          </w:p>
          <w:p w14:paraId="063317D5" w14:textId="77777777" w:rsidR="000D57BE" w:rsidRPr="0073069F" w:rsidRDefault="000D57BE">
            <w:pPr>
              <w:widowControl w:val="0"/>
              <w:snapToGrid w:val="0"/>
              <w:rPr>
                <w:rFonts w:cs="Arial"/>
                <w:lang w:val="it-IT"/>
              </w:rPr>
            </w:pPr>
          </w:p>
          <w:p w14:paraId="7125FF8C" w14:textId="77777777" w:rsidR="000D57BE" w:rsidRPr="0073069F" w:rsidRDefault="0073069F">
            <w:pPr>
              <w:widowControl w:val="0"/>
              <w:snapToGrid w:val="0"/>
              <w:rPr>
                <w:rFonts w:cs="Arial"/>
                <w:lang w:val="it-IT"/>
              </w:rPr>
            </w:pPr>
            <w:r w:rsidRPr="0073069F">
              <w:rPr>
                <w:rFonts w:cs="Arial"/>
                <w:lang w:val="it-IT"/>
              </w:rPr>
              <w:t xml:space="preserve">Problematizzare e argomentare attraverso l’analisi critica degli elementi, considerando il maggior numero di </w:t>
            </w:r>
            <w:r w:rsidRPr="0073069F">
              <w:rPr>
                <w:rFonts w:cs="Arial"/>
                <w:lang w:val="it-IT"/>
              </w:rPr>
              <w:lastRenderedPageBreak/>
              <w:t>variabili;</w:t>
            </w:r>
          </w:p>
          <w:p w14:paraId="59C98E67" w14:textId="77777777" w:rsidR="000D57BE" w:rsidRPr="0073069F" w:rsidRDefault="000D57BE">
            <w:pPr>
              <w:widowControl w:val="0"/>
              <w:snapToGrid w:val="0"/>
              <w:rPr>
                <w:rFonts w:cs="Arial"/>
                <w:bCs/>
                <w:lang w:val="it-IT"/>
              </w:rPr>
            </w:pPr>
          </w:p>
          <w:p w14:paraId="2468D8AA" w14:textId="77777777" w:rsidR="000D57BE" w:rsidRPr="0073069F" w:rsidRDefault="0073069F">
            <w:pPr>
              <w:widowControl w:val="0"/>
              <w:snapToGrid w:val="0"/>
              <w:rPr>
                <w:bCs/>
                <w:lang w:val="it-IT"/>
              </w:rPr>
            </w:pPr>
            <w:r w:rsidRPr="0073069F">
              <w:rPr>
                <w:rFonts w:cs="Arial"/>
                <w:bCs/>
                <w:lang w:val="it-IT"/>
              </w:rPr>
              <w:t>Utilizzare il linguaggio specifico nell’ambito delle tematiche proposte;</w:t>
            </w:r>
          </w:p>
          <w:p w14:paraId="654CC407" w14:textId="77777777" w:rsidR="000D57BE" w:rsidRPr="0073069F" w:rsidRDefault="000D57BE">
            <w:pPr>
              <w:widowControl w:val="0"/>
              <w:snapToGrid w:val="0"/>
              <w:rPr>
                <w:lang w:val="it-IT"/>
              </w:rPr>
            </w:pPr>
          </w:p>
          <w:p w14:paraId="4D092B51" w14:textId="77777777" w:rsidR="000D57BE" w:rsidRPr="0073069F" w:rsidRDefault="0073069F">
            <w:pPr>
              <w:widowControl w:val="0"/>
              <w:snapToGrid w:val="0"/>
              <w:rPr>
                <w:bCs/>
                <w:lang w:val="it-IT"/>
              </w:rPr>
            </w:pPr>
            <w:r w:rsidRPr="0073069F">
              <w:rPr>
                <w:bCs/>
                <w:lang w:val="it-IT"/>
              </w:rPr>
              <w:t xml:space="preserve">Capacità </w:t>
            </w:r>
            <w:proofErr w:type="gramStart"/>
            <w:r w:rsidRPr="0073069F">
              <w:rPr>
                <w:bCs/>
                <w:lang w:val="it-IT"/>
              </w:rPr>
              <w:t>di  riconoscere</w:t>
            </w:r>
            <w:proofErr w:type="gramEnd"/>
            <w:r w:rsidRPr="0073069F">
              <w:rPr>
                <w:bCs/>
                <w:lang w:val="it-IT"/>
              </w:rPr>
              <w:t xml:space="preserve"> gli obiettivi  dell’Agenda 2030;</w:t>
            </w:r>
          </w:p>
          <w:p w14:paraId="73CF960B" w14:textId="77777777" w:rsidR="000D57BE" w:rsidRDefault="000D57BE">
            <w:pPr>
              <w:widowControl w:val="0"/>
              <w:snapToGrid w:val="0"/>
              <w:rPr>
                <w:lang w:val="it-IT"/>
              </w:rPr>
            </w:pPr>
          </w:p>
          <w:p w14:paraId="7DBC191B" w14:textId="77777777" w:rsidR="000D57BE" w:rsidRDefault="0073069F">
            <w:pPr>
              <w:widowControl w:val="0"/>
              <w:snapToGrid w:val="0"/>
              <w:rPr>
                <w:lang w:val="it-IT"/>
              </w:rPr>
            </w:pPr>
            <w:r>
              <w:rPr>
                <w:lang w:val="it-IT"/>
              </w:rPr>
              <w:t>Elaborare progetti utili alla cittadinanza e/o al territorio.</w:t>
            </w:r>
          </w:p>
        </w:tc>
        <w:tc>
          <w:tcPr>
            <w:tcW w:w="3874" w:type="dxa"/>
            <w:tcBorders>
              <w:top w:val="single" w:sz="4" w:space="0" w:color="000001"/>
              <w:left w:val="single" w:sz="4" w:space="0" w:color="000001"/>
              <w:bottom w:val="single" w:sz="4" w:space="0" w:color="000001"/>
              <w:right w:val="single" w:sz="4" w:space="0" w:color="000001"/>
            </w:tcBorders>
            <w:shd w:val="clear" w:color="auto" w:fill="auto"/>
          </w:tcPr>
          <w:p w14:paraId="341C1D6A" w14:textId="77777777" w:rsidR="000D57BE" w:rsidRPr="006800F2" w:rsidRDefault="0073069F">
            <w:pPr>
              <w:widowControl w:val="0"/>
              <w:snapToGrid w:val="0"/>
              <w:rPr>
                <w:lang w:val="it-IT"/>
              </w:rPr>
            </w:pPr>
            <w:r>
              <w:rPr>
                <w:b/>
                <w:lang w:val="it-IT"/>
              </w:rPr>
              <w:lastRenderedPageBreak/>
              <w:t>Secondo Biennio</w:t>
            </w:r>
          </w:p>
          <w:p w14:paraId="35A1480C" w14:textId="77777777" w:rsidR="000D57BE" w:rsidRDefault="000D57BE">
            <w:pPr>
              <w:widowControl w:val="0"/>
              <w:snapToGrid w:val="0"/>
              <w:rPr>
                <w:b/>
                <w:lang w:val="it-IT"/>
              </w:rPr>
            </w:pPr>
          </w:p>
          <w:p w14:paraId="0755B45A" w14:textId="77777777" w:rsidR="000D57BE" w:rsidRPr="006800F2" w:rsidRDefault="0073069F">
            <w:pPr>
              <w:widowControl w:val="0"/>
              <w:snapToGrid w:val="0"/>
              <w:rPr>
                <w:b/>
                <w:bCs/>
                <w:lang w:val="it-IT"/>
              </w:rPr>
            </w:pPr>
            <w:r>
              <w:rPr>
                <w:b/>
                <w:bCs/>
                <w:lang w:val="it-IT"/>
              </w:rPr>
              <w:t xml:space="preserve">  Il dibattito sui diritti umani</w:t>
            </w:r>
          </w:p>
          <w:p w14:paraId="7DF498D0" w14:textId="77777777" w:rsidR="000D57BE" w:rsidRDefault="000D57BE">
            <w:pPr>
              <w:widowControl w:val="0"/>
              <w:snapToGrid w:val="0"/>
              <w:rPr>
                <w:lang w:val="it-IT"/>
              </w:rPr>
            </w:pPr>
          </w:p>
          <w:p w14:paraId="2B9765A4" w14:textId="77777777" w:rsidR="000D57BE" w:rsidRDefault="0073069F">
            <w:pPr>
              <w:widowControl w:val="0"/>
              <w:snapToGrid w:val="0"/>
              <w:rPr>
                <w:lang w:val="it-IT"/>
              </w:rPr>
            </w:pPr>
            <w:r>
              <w:rPr>
                <w:lang w:val="it-IT"/>
              </w:rPr>
              <w:t xml:space="preserve">- La </w:t>
            </w:r>
            <w:proofErr w:type="spellStart"/>
            <w:r>
              <w:rPr>
                <w:lang w:val="it-IT"/>
              </w:rPr>
              <w:t>poverta’</w:t>
            </w:r>
            <w:proofErr w:type="spellEnd"/>
            <w:r>
              <w:rPr>
                <w:lang w:val="it-IT"/>
              </w:rPr>
              <w:t xml:space="preserve"> ed esclusione sociale</w:t>
            </w:r>
          </w:p>
          <w:p w14:paraId="6A2304A4" w14:textId="77777777" w:rsidR="000D57BE" w:rsidRDefault="0073069F">
            <w:pPr>
              <w:widowControl w:val="0"/>
              <w:snapToGrid w:val="0"/>
              <w:rPr>
                <w:lang w:val="it-IT"/>
              </w:rPr>
            </w:pPr>
            <w:r>
              <w:rPr>
                <w:lang w:val="it-IT"/>
              </w:rPr>
              <w:t xml:space="preserve">- La </w:t>
            </w:r>
            <w:proofErr w:type="spellStart"/>
            <w:r>
              <w:rPr>
                <w:lang w:val="it-IT"/>
              </w:rPr>
              <w:t>parita’</w:t>
            </w:r>
            <w:proofErr w:type="spellEnd"/>
            <w:r>
              <w:rPr>
                <w:lang w:val="it-IT"/>
              </w:rPr>
              <w:t xml:space="preserve"> di genere.</w:t>
            </w:r>
          </w:p>
          <w:p w14:paraId="5C75ED08" w14:textId="77777777" w:rsidR="000D57BE" w:rsidRDefault="000D57BE">
            <w:pPr>
              <w:widowControl w:val="0"/>
              <w:snapToGrid w:val="0"/>
              <w:rPr>
                <w:bCs/>
                <w:lang w:val="it-IT"/>
              </w:rPr>
            </w:pPr>
          </w:p>
          <w:p w14:paraId="33132380" w14:textId="77777777" w:rsidR="000D57BE" w:rsidRDefault="0073069F">
            <w:pPr>
              <w:pStyle w:val="Paragrafoelenco"/>
              <w:widowControl w:val="0"/>
              <w:snapToGrid w:val="0"/>
              <w:ind w:left="0"/>
              <w:rPr>
                <w:bCs/>
                <w:lang w:val="it-IT"/>
              </w:rPr>
            </w:pPr>
            <w:r>
              <w:rPr>
                <w:bCs/>
                <w:lang w:val="it-IT"/>
              </w:rPr>
              <w:lastRenderedPageBreak/>
              <w:t>Il diritto internazionale in materia di difesa dell’ambiente umano e naturale.</w:t>
            </w:r>
          </w:p>
          <w:p w14:paraId="0045A5F1" w14:textId="77777777" w:rsidR="000D57BE" w:rsidRDefault="000D57BE">
            <w:pPr>
              <w:pStyle w:val="Paragrafoelenco"/>
              <w:widowControl w:val="0"/>
              <w:snapToGrid w:val="0"/>
              <w:ind w:left="0"/>
              <w:rPr>
                <w:bCs/>
                <w:lang w:val="it-IT"/>
              </w:rPr>
            </w:pPr>
          </w:p>
          <w:p w14:paraId="0AFBCA1F" w14:textId="77777777" w:rsidR="000D57BE" w:rsidRDefault="0073069F">
            <w:pPr>
              <w:pStyle w:val="Paragrafoelenco"/>
              <w:widowControl w:val="0"/>
              <w:snapToGrid w:val="0"/>
              <w:ind w:left="0"/>
              <w:rPr>
                <w:bCs/>
                <w:lang w:val="it-IT"/>
              </w:rPr>
            </w:pPr>
            <w:r>
              <w:rPr>
                <w:bCs/>
                <w:lang w:val="it-IT"/>
              </w:rPr>
              <w:t>- Sviluppo sostenibile</w:t>
            </w:r>
          </w:p>
          <w:p w14:paraId="7885CA3F" w14:textId="77777777" w:rsidR="000D57BE" w:rsidRDefault="000D57BE">
            <w:pPr>
              <w:pStyle w:val="Paragrafoelenco"/>
              <w:widowControl w:val="0"/>
              <w:snapToGrid w:val="0"/>
              <w:rPr>
                <w:bCs/>
                <w:lang w:val="it-IT"/>
              </w:rPr>
            </w:pPr>
          </w:p>
          <w:p w14:paraId="3FACC9F0" w14:textId="77777777" w:rsidR="000D57BE" w:rsidRDefault="0073069F">
            <w:pPr>
              <w:pStyle w:val="Paragrafoelenco"/>
              <w:widowControl w:val="0"/>
              <w:numPr>
                <w:ilvl w:val="0"/>
                <w:numId w:val="18"/>
              </w:numPr>
              <w:snapToGrid w:val="0"/>
              <w:rPr>
                <w:b/>
                <w:bCs/>
                <w:lang w:val="it-IT"/>
              </w:rPr>
            </w:pPr>
            <w:r>
              <w:rPr>
                <w:b/>
                <w:bCs/>
                <w:lang w:val="it-IT"/>
              </w:rPr>
              <w:t>Le organizzazioni internazionali governative e non governative.</w:t>
            </w:r>
          </w:p>
          <w:p w14:paraId="62CBDEDE" w14:textId="77777777" w:rsidR="000D57BE" w:rsidRDefault="000D57BE">
            <w:pPr>
              <w:pStyle w:val="Paragrafoelenco"/>
              <w:widowControl w:val="0"/>
              <w:snapToGrid w:val="0"/>
              <w:ind w:left="1170"/>
              <w:rPr>
                <w:bCs/>
                <w:lang w:val="it-IT"/>
              </w:rPr>
            </w:pPr>
          </w:p>
          <w:p w14:paraId="4231CCF4" w14:textId="77777777" w:rsidR="000D57BE" w:rsidRDefault="0073069F">
            <w:pPr>
              <w:pStyle w:val="Paragrafoelenco"/>
              <w:widowControl w:val="0"/>
              <w:numPr>
                <w:ilvl w:val="0"/>
                <w:numId w:val="18"/>
              </w:numPr>
              <w:snapToGrid w:val="0"/>
              <w:rPr>
                <w:bCs/>
                <w:lang w:val="it-IT"/>
              </w:rPr>
            </w:pPr>
            <w:r>
              <w:rPr>
                <w:bCs/>
                <w:lang w:val="it-IT"/>
              </w:rPr>
              <w:t>La produzione ecosostenibile</w:t>
            </w:r>
          </w:p>
          <w:p w14:paraId="0B909279" w14:textId="77777777" w:rsidR="000D57BE" w:rsidRDefault="0073069F">
            <w:pPr>
              <w:pStyle w:val="Paragrafoelenco"/>
              <w:widowControl w:val="0"/>
              <w:numPr>
                <w:ilvl w:val="0"/>
                <w:numId w:val="18"/>
              </w:numPr>
              <w:snapToGrid w:val="0"/>
              <w:rPr>
                <w:bCs/>
                <w:lang w:val="it-IT"/>
              </w:rPr>
            </w:pPr>
            <w:r>
              <w:rPr>
                <w:bCs/>
                <w:lang w:val="it-IT"/>
              </w:rPr>
              <w:t xml:space="preserve">Consumo e produzione </w:t>
            </w:r>
            <w:proofErr w:type="gramStart"/>
            <w:r>
              <w:rPr>
                <w:bCs/>
                <w:lang w:val="it-IT"/>
              </w:rPr>
              <w:t>responsabile .</w:t>
            </w:r>
            <w:proofErr w:type="gramEnd"/>
          </w:p>
          <w:p w14:paraId="444FD9AA" w14:textId="77777777" w:rsidR="000D57BE" w:rsidRPr="006800F2" w:rsidRDefault="0073069F">
            <w:pPr>
              <w:pStyle w:val="Paragrafoelenco"/>
              <w:widowControl w:val="0"/>
              <w:numPr>
                <w:ilvl w:val="0"/>
                <w:numId w:val="18"/>
              </w:numPr>
              <w:snapToGrid w:val="0"/>
              <w:rPr>
                <w:lang w:val="it-IT"/>
              </w:rPr>
            </w:pPr>
            <w:r>
              <w:rPr>
                <w:bCs/>
                <w:lang w:val="it-IT"/>
              </w:rPr>
              <w:t>Diritto del lavoro e le legislazioni italiane e europee in tale materia.</w:t>
            </w:r>
          </w:p>
          <w:p w14:paraId="465E20F4" w14:textId="77777777" w:rsidR="000D57BE" w:rsidRPr="006800F2" w:rsidRDefault="0073069F">
            <w:pPr>
              <w:pStyle w:val="Paragrafoelenco"/>
              <w:widowControl w:val="0"/>
              <w:numPr>
                <w:ilvl w:val="0"/>
                <w:numId w:val="18"/>
              </w:numPr>
              <w:snapToGrid w:val="0"/>
              <w:rPr>
                <w:lang w:val="it-IT"/>
              </w:rPr>
            </w:pPr>
            <w:r>
              <w:rPr>
                <w:bCs/>
                <w:lang w:val="it-IT"/>
              </w:rPr>
              <w:t>Pace, giustizia e Istituzioni solide.</w:t>
            </w:r>
          </w:p>
          <w:p w14:paraId="24231472" w14:textId="77777777" w:rsidR="000D57BE" w:rsidRDefault="000D57BE">
            <w:pPr>
              <w:pStyle w:val="Paragrafoelenco"/>
              <w:widowControl w:val="0"/>
              <w:snapToGrid w:val="0"/>
              <w:ind w:left="1170"/>
              <w:rPr>
                <w:b/>
                <w:lang w:val="it-IT"/>
              </w:rPr>
            </w:pPr>
          </w:p>
        </w:tc>
      </w:tr>
      <w:tr w:rsidR="000D57BE" w14:paraId="1A0A7335" w14:textId="77777777">
        <w:tc>
          <w:tcPr>
            <w:tcW w:w="5037" w:type="dxa"/>
            <w:tcBorders>
              <w:top w:val="single" w:sz="4" w:space="0" w:color="000001"/>
              <w:left w:val="single" w:sz="4" w:space="0" w:color="000001"/>
              <w:bottom w:val="single" w:sz="4" w:space="0" w:color="000001"/>
              <w:right w:val="single" w:sz="4" w:space="0" w:color="000001"/>
            </w:tcBorders>
            <w:shd w:val="clear" w:color="auto" w:fill="auto"/>
          </w:tcPr>
          <w:p w14:paraId="176E99E9" w14:textId="77777777" w:rsidR="000D57BE" w:rsidRDefault="0073069F">
            <w:pPr>
              <w:widowControl w:val="0"/>
              <w:rPr>
                <w:b/>
                <w:bCs/>
              </w:rPr>
            </w:pPr>
            <w:r>
              <w:rPr>
                <w:b/>
                <w:bCs/>
                <w:lang w:val="it-IT"/>
              </w:rPr>
              <w:lastRenderedPageBreak/>
              <w:t>Competenza Digitale</w:t>
            </w:r>
          </w:p>
          <w:p w14:paraId="09133320" w14:textId="77777777" w:rsidR="000D57BE" w:rsidRDefault="000D57BE">
            <w:pPr>
              <w:widowControl w:val="0"/>
              <w:rPr>
                <w:lang w:val="it-IT"/>
              </w:rPr>
            </w:pPr>
          </w:p>
        </w:tc>
        <w:tc>
          <w:tcPr>
            <w:tcW w:w="3524" w:type="dxa"/>
            <w:tcBorders>
              <w:top w:val="single" w:sz="4" w:space="0" w:color="000001"/>
              <w:left w:val="single" w:sz="4" w:space="0" w:color="000001"/>
              <w:bottom w:val="single" w:sz="4" w:space="0" w:color="000001"/>
              <w:right w:val="single" w:sz="4" w:space="0" w:color="000001"/>
            </w:tcBorders>
            <w:shd w:val="clear" w:color="auto" w:fill="auto"/>
          </w:tcPr>
          <w:p w14:paraId="409CFDEF" w14:textId="77777777" w:rsidR="000D57BE" w:rsidRDefault="000D57BE">
            <w:pPr>
              <w:widowControl w:val="0"/>
              <w:rPr>
                <w:lang w:val="it-IT"/>
              </w:rPr>
            </w:pPr>
          </w:p>
        </w:tc>
        <w:tc>
          <w:tcPr>
            <w:tcW w:w="3874" w:type="dxa"/>
            <w:tcBorders>
              <w:top w:val="single" w:sz="4" w:space="0" w:color="000001"/>
              <w:left w:val="single" w:sz="4" w:space="0" w:color="000001"/>
              <w:bottom w:val="single" w:sz="4" w:space="0" w:color="000001"/>
              <w:right w:val="single" w:sz="4" w:space="0" w:color="000001"/>
            </w:tcBorders>
            <w:shd w:val="clear" w:color="auto" w:fill="auto"/>
          </w:tcPr>
          <w:p w14:paraId="61C69336" w14:textId="77777777" w:rsidR="000D57BE" w:rsidRDefault="0073069F">
            <w:pPr>
              <w:widowControl w:val="0"/>
              <w:rPr>
                <w:b/>
                <w:bCs/>
              </w:rPr>
            </w:pPr>
            <w:proofErr w:type="spellStart"/>
            <w:r>
              <w:rPr>
                <w:b/>
                <w:bCs/>
                <w:lang w:val="it-IT"/>
              </w:rPr>
              <w:t>Monoennio</w:t>
            </w:r>
            <w:proofErr w:type="spellEnd"/>
            <w:r>
              <w:rPr>
                <w:b/>
                <w:bCs/>
                <w:lang w:val="it-IT"/>
              </w:rPr>
              <w:t xml:space="preserve"> finale</w:t>
            </w:r>
          </w:p>
        </w:tc>
      </w:tr>
      <w:tr w:rsidR="000D57BE" w:rsidRPr="006800F2" w14:paraId="4BF08047" w14:textId="77777777">
        <w:trPr>
          <w:trHeight w:val="5580"/>
        </w:trPr>
        <w:tc>
          <w:tcPr>
            <w:tcW w:w="5037" w:type="dxa"/>
            <w:tcBorders>
              <w:top w:val="single" w:sz="4" w:space="0" w:color="000001"/>
              <w:left w:val="single" w:sz="4" w:space="0" w:color="000001"/>
              <w:bottom w:val="single" w:sz="4" w:space="0" w:color="000001"/>
              <w:right w:val="single" w:sz="4" w:space="0" w:color="000001"/>
            </w:tcBorders>
            <w:shd w:val="clear" w:color="auto" w:fill="auto"/>
          </w:tcPr>
          <w:p w14:paraId="1DF28402" w14:textId="77777777" w:rsidR="000D57BE" w:rsidRPr="006800F2" w:rsidRDefault="0073069F">
            <w:pPr>
              <w:widowControl w:val="0"/>
              <w:snapToGrid w:val="0"/>
              <w:rPr>
                <w:b/>
                <w:bCs/>
                <w:lang w:val="it-IT"/>
              </w:rPr>
            </w:pPr>
            <w:r>
              <w:rPr>
                <w:b/>
                <w:bCs/>
                <w:lang w:val="it-IT"/>
              </w:rPr>
              <w:t>- Saper utilizzare le tecnologie dell’informazione e della comunicazione in relazione alle finalità del percorso.</w:t>
            </w:r>
          </w:p>
          <w:p w14:paraId="7BBF0CB3" w14:textId="77777777" w:rsidR="000D57BE" w:rsidRDefault="000D57BE">
            <w:pPr>
              <w:widowControl w:val="0"/>
              <w:snapToGrid w:val="0"/>
              <w:rPr>
                <w:lang w:val="it-IT"/>
              </w:rPr>
            </w:pPr>
          </w:p>
          <w:p w14:paraId="6B573645" w14:textId="77777777" w:rsidR="000D57BE" w:rsidRPr="006800F2" w:rsidRDefault="0073069F">
            <w:pPr>
              <w:widowControl w:val="0"/>
              <w:snapToGrid w:val="0"/>
              <w:rPr>
                <w:lang w:val="it-IT"/>
              </w:rPr>
            </w:pPr>
            <w:r>
              <w:rPr>
                <w:lang w:val="it-IT"/>
              </w:rPr>
              <w:t>- Saper individuare rischi per la salute e minacce al proprio benessere fisico e psicologico;</w:t>
            </w:r>
          </w:p>
          <w:p w14:paraId="0BC9F007" w14:textId="77777777" w:rsidR="000D57BE" w:rsidRDefault="000D57BE">
            <w:pPr>
              <w:widowControl w:val="0"/>
              <w:snapToGrid w:val="0"/>
              <w:rPr>
                <w:lang w:val="it-IT"/>
              </w:rPr>
            </w:pPr>
          </w:p>
          <w:p w14:paraId="5D09F2DD" w14:textId="77777777" w:rsidR="000D57BE" w:rsidRPr="006800F2" w:rsidRDefault="0073069F">
            <w:pPr>
              <w:widowControl w:val="0"/>
              <w:snapToGrid w:val="0"/>
              <w:rPr>
                <w:lang w:val="it-IT"/>
              </w:rPr>
            </w:pPr>
            <w:r>
              <w:rPr>
                <w:lang w:val="it-IT"/>
              </w:rPr>
              <w:t>-</w:t>
            </w:r>
            <w:r>
              <w:rPr>
                <w:b/>
                <w:bCs/>
                <w:lang w:val="it-IT"/>
              </w:rPr>
              <w:t xml:space="preserve"> </w:t>
            </w:r>
            <w:r w:rsidRPr="006800F2">
              <w:rPr>
                <w:b/>
                <w:bCs/>
                <w:lang w:val="it-IT"/>
              </w:rPr>
              <w:t>Saper analizzare, confrontare e valutare criticamente la credibilità e l'affidabilità delle fonti di dati, informazioni e contenuti digitali;</w:t>
            </w:r>
          </w:p>
          <w:p w14:paraId="61B6FC92" w14:textId="77777777" w:rsidR="000D57BE" w:rsidRPr="006800F2" w:rsidRDefault="000D57BE">
            <w:pPr>
              <w:widowControl w:val="0"/>
              <w:snapToGrid w:val="0"/>
              <w:rPr>
                <w:lang w:val="it-IT"/>
              </w:rPr>
            </w:pPr>
          </w:p>
          <w:p w14:paraId="440469A5" w14:textId="77777777" w:rsidR="000D57BE" w:rsidRDefault="0073069F">
            <w:pPr>
              <w:pStyle w:val="Default"/>
              <w:widowControl w:val="0"/>
              <w:rPr>
                <w:sz w:val="20"/>
                <w:szCs w:val="20"/>
              </w:rPr>
            </w:pPr>
            <w:r>
              <w:rPr>
                <w:sz w:val="20"/>
                <w:szCs w:val="20"/>
              </w:rPr>
              <w:t>-  Saper interagire attraverso varie tecnologie digitali e individuare i mezzi e le forme di comunicazione digitali appropriati per un determinato contesto;</w:t>
            </w:r>
          </w:p>
          <w:p w14:paraId="7855BB66" w14:textId="77777777" w:rsidR="000D57BE" w:rsidRDefault="000D57BE">
            <w:pPr>
              <w:pStyle w:val="Default"/>
              <w:widowControl w:val="0"/>
            </w:pPr>
          </w:p>
          <w:p w14:paraId="0C033DCE" w14:textId="77777777" w:rsidR="000D57BE" w:rsidRDefault="0073069F">
            <w:pPr>
              <w:widowControl w:val="0"/>
              <w:snapToGrid w:val="0"/>
              <w:rPr>
                <w:lang w:val="it-IT"/>
              </w:rPr>
            </w:pPr>
            <w:r>
              <w:rPr>
                <w:lang w:val="it-IT"/>
              </w:rPr>
              <w:t>- Saper rispettare le norme comportamentali da osservare nell'ambito dell'utilizzo delle tecnologie digitali e dell'interazione in ambienti digitali.</w:t>
            </w:r>
          </w:p>
          <w:p w14:paraId="7366C427" w14:textId="77777777" w:rsidR="000D57BE" w:rsidRPr="006800F2" w:rsidRDefault="000D57BE">
            <w:pPr>
              <w:widowControl w:val="0"/>
              <w:snapToGrid w:val="0"/>
              <w:rPr>
                <w:lang w:val="it-IT"/>
              </w:rPr>
            </w:pPr>
          </w:p>
          <w:p w14:paraId="487FEE79" w14:textId="77777777" w:rsidR="000D57BE" w:rsidRDefault="0073069F">
            <w:pPr>
              <w:widowControl w:val="0"/>
              <w:snapToGrid w:val="0"/>
              <w:rPr>
                <w:lang w:val="it-IT"/>
              </w:rPr>
            </w:pPr>
            <w:r>
              <w:rPr>
                <w:lang w:val="it-IT"/>
              </w:rPr>
              <w:t>- informarsi e partecipare al dibattito pubblico attraverso l'utilizzo di servizi digitali pubblici e privati; ricercare opportunità di crescita personale e di cittadinanza partecipativa attraverso adeguate tecnologie digitali;</w:t>
            </w:r>
          </w:p>
          <w:p w14:paraId="6EEC7DC8" w14:textId="77777777" w:rsidR="000D57BE" w:rsidRDefault="000D57BE">
            <w:pPr>
              <w:widowControl w:val="0"/>
              <w:snapToGrid w:val="0"/>
              <w:rPr>
                <w:b/>
                <w:bCs/>
                <w:lang w:val="it-IT"/>
              </w:rPr>
            </w:pPr>
          </w:p>
          <w:p w14:paraId="01A25C18" w14:textId="77777777" w:rsidR="000D57BE" w:rsidRDefault="0073069F">
            <w:pPr>
              <w:widowControl w:val="0"/>
              <w:snapToGrid w:val="0"/>
              <w:rPr>
                <w:b/>
                <w:bCs/>
                <w:lang w:val="it-IT"/>
              </w:rPr>
            </w:pPr>
            <w:r>
              <w:rPr>
                <w:b/>
                <w:bCs/>
                <w:lang w:val="it-IT"/>
              </w:rPr>
              <w:t xml:space="preserve">- essere in grado di proteggere sé e gli altri da eventuali </w:t>
            </w:r>
            <w:r>
              <w:rPr>
                <w:b/>
                <w:bCs/>
                <w:lang w:val="it-IT"/>
              </w:rPr>
              <w:lastRenderedPageBreak/>
              <w:t>pericoli in ambienti digitali; essere consapevoli di come le tecnologie digitali possono influire sul benessere psicofisico e sull'inclusione sociale, con particolare attenzione ai comportamenti riconducibili al bullismo e al cyberbullismo.</w:t>
            </w:r>
          </w:p>
        </w:tc>
        <w:tc>
          <w:tcPr>
            <w:tcW w:w="3524" w:type="dxa"/>
            <w:tcBorders>
              <w:top w:val="single" w:sz="4" w:space="0" w:color="000001"/>
              <w:left w:val="single" w:sz="4" w:space="0" w:color="000001"/>
              <w:bottom w:val="single" w:sz="4" w:space="0" w:color="000001"/>
              <w:right w:val="single" w:sz="4" w:space="0" w:color="000001"/>
            </w:tcBorders>
            <w:shd w:val="clear" w:color="auto" w:fill="auto"/>
          </w:tcPr>
          <w:p w14:paraId="4CB3B0B4" w14:textId="77777777" w:rsidR="000D57BE" w:rsidRDefault="000D57BE">
            <w:pPr>
              <w:widowControl w:val="0"/>
              <w:rPr>
                <w:lang w:val="it-IT"/>
              </w:rPr>
            </w:pPr>
          </w:p>
        </w:tc>
        <w:tc>
          <w:tcPr>
            <w:tcW w:w="3874" w:type="dxa"/>
            <w:tcBorders>
              <w:top w:val="single" w:sz="4" w:space="0" w:color="000001"/>
              <w:left w:val="single" w:sz="4" w:space="0" w:color="000001"/>
              <w:bottom w:val="single" w:sz="4" w:space="0" w:color="000001"/>
              <w:right w:val="single" w:sz="4" w:space="0" w:color="000001"/>
            </w:tcBorders>
            <w:shd w:val="clear" w:color="auto" w:fill="auto"/>
          </w:tcPr>
          <w:p w14:paraId="248EB4C6" w14:textId="77777777" w:rsidR="000D57BE" w:rsidRDefault="000D57BE">
            <w:pPr>
              <w:pStyle w:val="Default"/>
              <w:widowControl w:val="0"/>
              <w:rPr>
                <w:b/>
              </w:rPr>
            </w:pPr>
          </w:p>
          <w:p w14:paraId="11B9C488" w14:textId="77777777" w:rsidR="000D57BE" w:rsidRPr="006800F2" w:rsidRDefault="0073069F">
            <w:pPr>
              <w:pStyle w:val="Paragrafoelenco"/>
              <w:widowControl w:val="0"/>
              <w:numPr>
                <w:ilvl w:val="0"/>
                <w:numId w:val="18"/>
              </w:numPr>
              <w:snapToGrid w:val="0"/>
              <w:rPr>
                <w:b/>
                <w:bCs/>
                <w:lang w:val="it-IT"/>
              </w:rPr>
            </w:pPr>
            <w:r>
              <w:rPr>
                <w:b/>
                <w:bCs/>
                <w:lang w:val="it-IT"/>
              </w:rPr>
              <w:t>I Trattati dei Diritti del fanciullo nel Novecento;</w:t>
            </w:r>
          </w:p>
          <w:p w14:paraId="1EB55C84" w14:textId="77777777" w:rsidR="000D57BE" w:rsidRDefault="0073069F">
            <w:pPr>
              <w:pStyle w:val="Paragrafoelenco"/>
              <w:widowControl w:val="0"/>
              <w:numPr>
                <w:ilvl w:val="0"/>
                <w:numId w:val="18"/>
              </w:numPr>
              <w:snapToGrid w:val="0"/>
            </w:pPr>
            <w:r>
              <w:rPr>
                <w:bCs/>
                <w:lang w:val="it-IT"/>
              </w:rPr>
              <w:t xml:space="preserve">Istruzione di </w:t>
            </w:r>
            <w:proofErr w:type="spellStart"/>
            <w:r>
              <w:rPr>
                <w:bCs/>
                <w:lang w:val="it-IT"/>
              </w:rPr>
              <w:t>qualita’</w:t>
            </w:r>
            <w:proofErr w:type="spellEnd"/>
            <w:r>
              <w:rPr>
                <w:bCs/>
                <w:lang w:val="it-IT"/>
              </w:rPr>
              <w:t xml:space="preserve"> </w:t>
            </w:r>
          </w:p>
          <w:p w14:paraId="2EAAF5E4" w14:textId="77777777" w:rsidR="000D57BE" w:rsidRDefault="0073069F">
            <w:pPr>
              <w:widowControl w:val="0"/>
              <w:numPr>
                <w:ilvl w:val="0"/>
                <w:numId w:val="18"/>
              </w:numPr>
              <w:snapToGrid w:val="0"/>
            </w:pPr>
            <w:r>
              <w:rPr>
                <w:lang w:val="it-IT"/>
              </w:rPr>
              <w:t xml:space="preserve"> </w:t>
            </w:r>
            <w:r>
              <w:rPr>
                <w:b/>
                <w:bCs/>
                <w:lang w:val="it-IT"/>
              </w:rPr>
              <w:t xml:space="preserve"> I documenti internazionali                    sull’educazione</w:t>
            </w:r>
          </w:p>
          <w:p w14:paraId="6FA7FFAC" w14:textId="77777777" w:rsidR="000D57BE" w:rsidRPr="006800F2" w:rsidRDefault="0073069F">
            <w:pPr>
              <w:pStyle w:val="Paragrafoelenco"/>
              <w:widowControl w:val="0"/>
              <w:numPr>
                <w:ilvl w:val="0"/>
                <w:numId w:val="18"/>
              </w:numPr>
              <w:snapToGrid w:val="0"/>
              <w:rPr>
                <w:b/>
                <w:bCs/>
                <w:lang w:val="it-IT"/>
              </w:rPr>
            </w:pPr>
            <w:r>
              <w:rPr>
                <w:b/>
                <w:bCs/>
                <w:lang w:val="it-IT"/>
              </w:rPr>
              <w:t>La scuola dell’inclusione: la normativa scolastica italiana;</w:t>
            </w:r>
          </w:p>
          <w:p w14:paraId="1B084D24" w14:textId="77777777" w:rsidR="000D57BE" w:rsidRDefault="0073069F">
            <w:pPr>
              <w:pStyle w:val="Paragrafoelenco"/>
              <w:widowControl w:val="0"/>
              <w:numPr>
                <w:ilvl w:val="0"/>
                <w:numId w:val="18"/>
              </w:numPr>
              <w:snapToGrid w:val="0"/>
              <w:rPr>
                <w:bCs/>
                <w:lang w:val="it-IT"/>
              </w:rPr>
            </w:pPr>
            <w:r>
              <w:rPr>
                <w:bCs/>
                <w:lang w:val="it-IT"/>
              </w:rPr>
              <w:t>Riduzione delle disuguaglianze.</w:t>
            </w:r>
          </w:p>
          <w:p w14:paraId="28842809" w14:textId="77777777" w:rsidR="000D57BE" w:rsidRPr="006800F2" w:rsidRDefault="0073069F">
            <w:pPr>
              <w:pStyle w:val="Paragrafoelenco"/>
              <w:widowControl w:val="0"/>
              <w:numPr>
                <w:ilvl w:val="0"/>
                <w:numId w:val="18"/>
              </w:numPr>
              <w:snapToGrid w:val="0"/>
              <w:rPr>
                <w:lang w:val="it-IT"/>
              </w:rPr>
            </w:pPr>
            <w:r>
              <w:rPr>
                <w:bCs/>
                <w:lang w:val="it-IT"/>
              </w:rPr>
              <w:t>L’opinione pubblica tra mass e social media.</w:t>
            </w:r>
          </w:p>
          <w:p w14:paraId="71009F75" w14:textId="77777777" w:rsidR="000D57BE" w:rsidRDefault="0073069F">
            <w:pPr>
              <w:pStyle w:val="Paragrafoelenco"/>
              <w:widowControl w:val="0"/>
              <w:numPr>
                <w:ilvl w:val="0"/>
                <w:numId w:val="18"/>
              </w:numPr>
              <w:snapToGrid w:val="0"/>
            </w:pPr>
            <w:r>
              <w:rPr>
                <w:bCs/>
                <w:lang w:val="it-IT"/>
              </w:rPr>
              <w:t>Diritto del lavoro e legislazione</w:t>
            </w:r>
          </w:p>
          <w:p w14:paraId="3FF24291" w14:textId="77777777" w:rsidR="000D57BE" w:rsidRPr="006800F2" w:rsidRDefault="0073069F">
            <w:pPr>
              <w:pStyle w:val="Paragrafoelenco"/>
              <w:widowControl w:val="0"/>
              <w:numPr>
                <w:ilvl w:val="0"/>
                <w:numId w:val="18"/>
              </w:numPr>
              <w:snapToGrid w:val="0"/>
              <w:rPr>
                <w:lang w:val="it-IT"/>
              </w:rPr>
            </w:pPr>
            <w:r>
              <w:rPr>
                <w:bCs/>
                <w:lang w:val="it-IT"/>
              </w:rPr>
              <w:t>Lavoro dignitoso e crescita economica</w:t>
            </w:r>
          </w:p>
        </w:tc>
      </w:tr>
    </w:tbl>
    <w:p w14:paraId="64760832" w14:textId="77777777" w:rsidR="000D57BE" w:rsidRDefault="000D57BE">
      <w:pPr>
        <w:jc w:val="center"/>
        <w:rPr>
          <w:b/>
          <w:sz w:val="24"/>
          <w:szCs w:val="24"/>
          <w:lang w:val="it-IT"/>
        </w:rPr>
      </w:pPr>
    </w:p>
    <w:p w14:paraId="1F254F4A" w14:textId="77777777" w:rsidR="000D57BE" w:rsidRDefault="000D57BE">
      <w:pPr>
        <w:jc w:val="center"/>
        <w:rPr>
          <w:b/>
          <w:bCs/>
          <w:sz w:val="24"/>
          <w:szCs w:val="24"/>
          <w:lang w:val="it-IT"/>
        </w:rPr>
      </w:pPr>
    </w:p>
    <w:p w14:paraId="755F9DA6" w14:textId="77777777" w:rsidR="000D57BE" w:rsidRDefault="000D57BE">
      <w:pPr>
        <w:jc w:val="center"/>
        <w:rPr>
          <w:b/>
          <w:bCs/>
          <w:lang w:val="it-IT"/>
        </w:rPr>
      </w:pPr>
    </w:p>
    <w:p w14:paraId="702FEC5A" w14:textId="77777777" w:rsidR="000D57BE" w:rsidRPr="006800F2" w:rsidRDefault="0073069F">
      <w:pPr>
        <w:jc w:val="center"/>
        <w:rPr>
          <w:lang w:val="it-IT"/>
        </w:rPr>
      </w:pPr>
      <w:r>
        <w:rPr>
          <w:b/>
          <w:bCs/>
          <w:lang w:val="it-IT"/>
        </w:rPr>
        <w:t>PROFILO IN USCITA</w:t>
      </w:r>
    </w:p>
    <w:p w14:paraId="798B2D0E" w14:textId="77777777" w:rsidR="000D57BE" w:rsidRDefault="000D57BE">
      <w:pPr>
        <w:jc w:val="center"/>
        <w:rPr>
          <w:b/>
          <w:bCs/>
          <w:lang w:val="it-IT"/>
        </w:rPr>
      </w:pPr>
    </w:p>
    <w:p w14:paraId="6B4C75BC" w14:textId="77777777" w:rsidR="000D57BE" w:rsidRPr="006800F2" w:rsidRDefault="0073069F">
      <w:pPr>
        <w:jc w:val="both"/>
        <w:rPr>
          <w:lang w:val="it-IT"/>
        </w:rPr>
      </w:pPr>
      <w:r>
        <w:rPr>
          <w:lang w:val="it-IT"/>
        </w:rPr>
        <w:t xml:space="preserve">Profilo in uscita dello studente del Liceo delle Scienze Umane </w:t>
      </w:r>
    </w:p>
    <w:p w14:paraId="6F4D8CAE" w14:textId="77777777" w:rsidR="000D57BE" w:rsidRDefault="000D57BE">
      <w:pPr>
        <w:jc w:val="both"/>
        <w:rPr>
          <w:lang w:val="it-IT"/>
        </w:rPr>
      </w:pPr>
    </w:p>
    <w:p w14:paraId="0D1AD1E5" w14:textId="77777777" w:rsidR="000D57BE" w:rsidRPr="006800F2" w:rsidRDefault="0073069F">
      <w:pPr>
        <w:jc w:val="both"/>
        <w:rPr>
          <w:lang w:val="it-IT"/>
        </w:rPr>
      </w:pPr>
      <w:r>
        <w:rPr>
          <w:lang w:val="it-IT"/>
        </w:rPr>
        <w:t xml:space="preserve">Gli studenti, a conclusione del percorso di studio dovranno: </w:t>
      </w:r>
    </w:p>
    <w:p w14:paraId="58F2FA35" w14:textId="77777777" w:rsidR="000D57BE" w:rsidRDefault="000D57BE">
      <w:pPr>
        <w:jc w:val="both"/>
        <w:rPr>
          <w:lang w:val="it-IT"/>
        </w:rPr>
      </w:pPr>
    </w:p>
    <w:p w14:paraId="7C75B00C" w14:textId="77777777" w:rsidR="000D57BE" w:rsidRPr="006800F2" w:rsidRDefault="0073069F">
      <w:pPr>
        <w:jc w:val="both"/>
        <w:rPr>
          <w:lang w:val="it-IT"/>
        </w:rPr>
      </w:pPr>
      <w:r>
        <w:rPr>
          <w:rFonts w:ascii="Symbol" w:eastAsia="Symbol" w:hAnsi="Symbol" w:cs="Symbol"/>
        </w:rPr>
        <w:t></w:t>
      </w:r>
      <w:r>
        <w:rPr>
          <w:lang w:val="it-IT"/>
        </w:rPr>
        <w:t xml:space="preserve"> aver acquisito le conoscenze dei principali campi di indagine delle scienze umane mediante gli apporti specifici e interdisciplinari della cultura pedagogica, psicologica e socio-antropologica;</w:t>
      </w:r>
    </w:p>
    <w:p w14:paraId="49EFB2AC" w14:textId="77777777" w:rsidR="000D57BE" w:rsidRDefault="000D57BE">
      <w:pPr>
        <w:jc w:val="both"/>
        <w:rPr>
          <w:lang w:val="it-IT"/>
        </w:rPr>
      </w:pPr>
    </w:p>
    <w:p w14:paraId="0BA64322" w14:textId="77777777" w:rsidR="000D57BE" w:rsidRPr="006800F2" w:rsidRDefault="0073069F">
      <w:pPr>
        <w:jc w:val="both"/>
        <w:rPr>
          <w:lang w:val="it-IT"/>
        </w:rPr>
      </w:pPr>
      <w:r>
        <w:rPr>
          <w:lang w:val="it-IT"/>
        </w:rPr>
        <w:t xml:space="preserve"> </w:t>
      </w:r>
      <w:r>
        <w:rPr>
          <w:rFonts w:ascii="Symbol" w:eastAsia="Symbol" w:hAnsi="Symbol" w:cs="Symbol"/>
        </w:rPr>
        <w:t></w:t>
      </w:r>
      <w:r>
        <w:rPr>
          <w:lang w:val="it-IT"/>
        </w:rPr>
        <w:t xml:space="preserve"> aver raggiunto, attraverso la lettura e lo studio diretto di opere e di autori significativi del passato e contemporanei, la conoscenza delle principali tipologie educative, relazionali e sociali proprie della cultura occidentale e il ruolo da esse svolto nella costruzione della civiltà europea;</w:t>
      </w:r>
    </w:p>
    <w:p w14:paraId="046A303E" w14:textId="77777777" w:rsidR="000D57BE" w:rsidRDefault="000D57BE">
      <w:pPr>
        <w:jc w:val="both"/>
        <w:rPr>
          <w:lang w:val="it-IT"/>
        </w:rPr>
      </w:pPr>
    </w:p>
    <w:p w14:paraId="78C97989" w14:textId="77777777" w:rsidR="000D57BE" w:rsidRPr="006800F2" w:rsidRDefault="0073069F">
      <w:pPr>
        <w:jc w:val="both"/>
        <w:rPr>
          <w:lang w:val="it-IT"/>
        </w:rPr>
      </w:pPr>
      <w:r>
        <w:rPr>
          <w:lang w:val="it-IT"/>
        </w:rPr>
        <w:lastRenderedPageBreak/>
        <w:t xml:space="preserve"> </w:t>
      </w:r>
      <w:r>
        <w:rPr>
          <w:rFonts w:ascii="Symbol" w:eastAsia="Symbol" w:hAnsi="Symbol" w:cs="Symbol"/>
        </w:rPr>
        <w:t></w:t>
      </w:r>
      <w:r>
        <w:rPr>
          <w:lang w:val="it-IT"/>
        </w:rPr>
        <w:t xml:space="preserve"> saper identificare i modelli sociali e politici di convivenza, le loro ragioni socio - antropologiche, e i rapporti che ne scaturiscono sul piano etico-civile e pedagogico-educativo;</w:t>
      </w:r>
    </w:p>
    <w:p w14:paraId="644873C1" w14:textId="77777777" w:rsidR="000D57BE" w:rsidRDefault="000D57BE">
      <w:pPr>
        <w:jc w:val="both"/>
        <w:rPr>
          <w:lang w:val="it-IT"/>
        </w:rPr>
      </w:pPr>
    </w:p>
    <w:p w14:paraId="4A8D9E09" w14:textId="77777777" w:rsidR="000D57BE" w:rsidRPr="006800F2" w:rsidRDefault="0073069F">
      <w:pPr>
        <w:jc w:val="both"/>
        <w:rPr>
          <w:lang w:val="it-IT"/>
        </w:rPr>
      </w:pPr>
      <w:r>
        <w:rPr>
          <w:lang w:val="it-IT"/>
        </w:rPr>
        <w:t xml:space="preserve"> </w:t>
      </w:r>
      <w:r>
        <w:rPr>
          <w:rFonts w:ascii="Symbol" w:eastAsia="Symbol" w:hAnsi="Symbol" w:cs="Symbol"/>
        </w:rPr>
        <w:t></w:t>
      </w:r>
      <w:r>
        <w:rPr>
          <w:lang w:val="it-IT"/>
        </w:rPr>
        <w:t xml:space="preserve"> saper confrontare teorie e strumenti necessari per comprendere la varietà della realtà sociale, con particolare attenzione ai fenomeni educativi e ai processi formativi, ai luoghi e alle pratiche dell’educazione formale e non formale, ai servizi alla persona, al mondo del lavoro, ai fenomeni interculturali;</w:t>
      </w:r>
    </w:p>
    <w:p w14:paraId="35F4A0D4" w14:textId="77777777" w:rsidR="000D57BE" w:rsidRDefault="000D57BE">
      <w:pPr>
        <w:jc w:val="both"/>
        <w:rPr>
          <w:lang w:val="it-IT"/>
        </w:rPr>
      </w:pPr>
    </w:p>
    <w:p w14:paraId="04CAAB87" w14:textId="77777777" w:rsidR="000D57BE" w:rsidRPr="006800F2" w:rsidRDefault="0073069F">
      <w:pPr>
        <w:jc w:val="both"/>
        <w:rPr>
          <w:lang w:val="it-IT"/>
        </w:rPr>
      </w:pPr>
      <w:r>
        <w:rPr>
          <w:lang w:val="it-IT"/>
        </w:rPr>
        <w:t xml:space="preserve"> </w:t>
      </w:r>
      <w:r>
        <w:rPr>
          <w:rFonts w:ascii="Symbol" w:eastAsia="Symbol" w:hAnsi="Symbol" w:cs="Symbol"/>
        </w:rPr>
        <w:t></w:t>
      </w:r>
      <w:r>
        <w:rPr>
          <w:lang w:val="it-IT"/>
        </w:rPr>
        <w:t xml:space="preserve"> possedere gli strumenti necessari per utilizzare, in maniera consapevole e critica, le principali metodologie relazionali e comunicative, comprese quelle relative alla media </w:t>
      </w:r>
      <w:proofErr w:type="spellStart"/>
      <w:r>
        <w:rPr>
          <w:lang w:val="it-IT"/>
        </w:rPr>
        <w:t>education</w:t>
      </w:r>
      <w:proofErr w:type="spellEnd"/>
      <w:r>
        <w:rPr>
          <w:lang w:val="it-IT"/>
        </w:rPr>
        <w:t>.</w:t>
      </w:r>
    </w:p>
    <w:p w14:paraId="6E230A98" w14:textId="77777777" w:rsidR="000D57BE" w:rsidRDefault="000D57BE">
      <w:pPr>
        <w:jc w:val="center"/>
        <w:rPr>
          <w:b/>
          <w:bCs/>
          <w:lang w:val="it-IT"/>
        </w:rPr>
      </w:pPr>
    </w:p>
    <w:p w14:paraId="515A5E08" w14:textId="77777777" w:rsidR="000D57BE" w:rsidRPr="006800F2" w:rsidRDefault="0073069F">
      <w:pPr>
        <w:jc w:val="center"/>
        <w:rPr>
          <w:lang w:val="it-IT"/>
        </w:rPr>
      </w:pPr>
      <w:r>
        <w:rPr>
          <w:b/>
          <w:bCs/>
          <w:lang w:val="it-IT"/>
        </w:rPr>
        <w:t>EVIDENZE</w:t>
      </w:r>
    </w:p>
    <w:p w14:paraId="12D639A4" w14:textId="77777777" w:rsidR="000D57BE" w:rsidRDefault="000D57BE">
      <w:pPr>
        <w:jc w:val="center"/>
        <w:rPr>
          <w:b/>
          <w:bCs/>
          <w:highlight w:val="yellow"/>
          <w:lang w:val="it-IT"/>
        </w:rPr>
      </w:pPr>
    </w:p>
    <w:p w14:paraId="3F6E0F29" w14:textId="77777777" w:rsidR="000D57BE" w:rsidRPr="006800F2" w:rsidRDefault="0073069F">
      <w:pPr>
        <w:rPr>
          <w:lang w:val="it-IT"/>
        </w:rPr>
      </w:pPr>
      <w:r>
        <w:rPr>
          <w:b/>
          <w:bCs/>
          <w:lang w:val="it-IT"/>
        </w:rPr>
        <w:t>Si propongono a titolo esemplificativo le seguenti evidenze</w:t>
      </w:r>
    </w:p>
    <w:p w14:paraId="7C4875C7" w14:textId="77777777" w:rsidR="000D57BE" w:rsidRDefault="000D57BE">
      <w:pPr>
        <w:jc w:val="center"/>
        <w:rPr>
          <w:highlight w:val="yellow"/>
          <w:lang w:val="it-IT"/>
        </w:rPr>
      </w:pPr>
    </w:p>
    <w:p w14:paraId="02DB43FD" w14:textId="77777777" w:rsidR="000D57BE" w:rsidRDefault="000D57BE">
      <w:pPr>
        <w:jc w:val="center"/>
        <w:rPr>
          <w:highlight w:val="yellow"/>
          <w:lang w:val="it-IT"/>
        </w:rPr>
      </w:pPr>
    </w:p>
    <w:p w14:paraId="30CBFB95" w14:textId="77777777" w:rsidR="000D57BE" w:rsidRDefault="000D57BE">
      <w:pPr>
        <w:rPr>
          <w:highlight w:val="yellow"/>
          <w:lang w:val="it-IT"/>
        </w:rPr>
      </w:pPr>
    </w:p>
    <w:p w14:paraId="1C7F3F3A" w14:textId="77777777" w:rsidR="000D57BE" w:rsidRPr="006800F2" w:rsidRDefault="0073069F">
      <w:pPr>
        <w:spacing w:after="240" w:line="230" w:lineRule="exact"/>
        <w:jc w:val="both"/>
        <w:rPr>
          <w:lang w:val="it-IT"/>
        </w:rPr>
      </w:pPr>
      <w:r>
        <w:rPr>
          <w:rFonts w:eastAsia="Arial" w:cs="Arial"/>
          <w:b/>
          <w:bCs/>
          <w:lang w:val="it-IT"/>
        </w:rPr>
        <w:t>Evidenza n°1</w:t>
      </w:r>
    </w:p>
    <w:p w14:paraId="58A9521C" w14:textId="77777777" w:rsidR="000D57BE" w:rsidRPr="006800F2" w:rsidRDefault="0073069F">
      <w:pPr>
        <w:spacing w:after="240" w:line="230" w:lineRule="exact"/>
        <w:jc w:val="both"/>
        <w:rPr>
          <w:lang w:val="it-IT"/>
        </w:rPr>
      </w:pPr>
      <w:r>
        <w:rPr>
          <w:lang w:val="it-IT"/>
        </w:rPr>
        <w:t xml:space="preserve">Data una </w:t>
      </w:r>
      <w:proofErr w:type="gramStart"/>
      <w:r>
        <w:rPr>
          <w:lang w:val="it-IT"/>
        </w:rPr>
        <w:t>situazione :</w:t>
      </w:r>
      <w:proofErr w:type="gramEnd"/>
      <w:r>
        <w:rPr>
          <w:lang w:val="it-IT"/>
        </w:rPr>
        <w:t xml:space="preserve"> progetto di PCTO ( ex Alternanza scuola lavoro) in cui gli allievi effettuano un tirocinio formativo, elaborare una relazione accurata in linea con  quanto richiesto per la valutazione del percorso e/o un video.</w:t>
      </w:r>
    </w:p>
    <w:p w14:paraId="72BFE54B" w14:textId="77777777" w:rsidR="000D57BE" w:rsidRDefault="0073069F">
      <w:pPr>
        <w:spacing w:after="240" w:line="230" w:lineRule="exact"/>
        <w:jc w:val="both"/>
      </w:pPr>
      <w:proofErr w:type="spellStart"/>
      <w:r>
        <w:rPr>
          <w:rFonts w:eastAsia="Arial" w:cs="Arial"/>
          <w:b/>
          <w:bCs/>
        </w:rPr>
        <w:t>Compito</w:t>
      </w:r>
      <w:proofErr w:type="spellEnd"/>
      <w:r>
        <w:rPr>
          <w:rFonts w:eastAsia="Arial" w:cs="Arial"/>
          <w:b/>
          <w:bCs/>
        </w:rPr>
        <w:t>:</w:t>
      </w:r>
    </w:p>
    <w:p w14:paraId="46CC6861" w14:textId="77777777" w:rsidR="000D57BE" w:rsidRPr="006800F2" w:rsidRDefault="0073069F">
      <w:pPr>
        <w:numPr>
          <w:ilvl w:val="0"/>
          <w:numId w:val="15"/>
        </w:numPr>
        <w:rPr>
          <w:lang w:val="it-IT"/>
        </w:rPr>
      </w:pPr>
      <w:r>
        <w:rPr>
          <w:lang w:val="it-IT"/>
        </w:rPr>
        <w:t xml:space="preserve">individuare e selezionare </w:t>
      </w:r>
      <w:proofErr w:type="gramStart"/>
      <w:r>
        <w:rPr>
          <w:lang w:val="it-IT"/>
        </w:rPr>
        <w:t>le  necessarie</w:t>
      </w:r>
      <w:proofErr w:type="gramEnd"/>
      <w:r>
        <w:rPr>
          <w:lang w:val="it-IT"/>
        </w:rPr>
        <w:t xml:space="preserve"> teorie interpretative;</w:t>
      </w:r>
    </w:p>
    <w:p w14:paraId="2ACD2E13" w14:textId="77777777" w:rsidR="000D57BE" w:rsidRPr="006800F2" w:rsidRDefault="0073069F">
      <w:pPr>
        <w:numPr>
          <w:ilvl w:val="0"/>
          <w:numId w:val="15"/>
        </w:numPr>
        <w:rPr>
          <w:lang w:val="it-IT"/>
        </w:rPr>
      </w:pPr>
      <w:r>
        <w:rPr>
          <w:lang w:val="it-IT"/>
        </w:rPr>
        <w:t>evidenziare la problematicità dei diversi elementi che si intrecciano nell'oggetto di indagine;</w:t>
      </w:r>
    </w:p>
    <w:p w14:paraId="1C6D6AC4" w14:textId="77777777" w:rsidR="000D57BE" w:rsidRPr="006800F2" w:rsidRDefault="0073069F">
      <w:pPr>
        <w:numPr>
          <w:ilvl w:val="0"/>
          <w:numId w:val="15"/>
        </w:numPr>
        <w:rPr>
          <w:lang w:val="it-IT"/>
        </w:rPr>
      </w:pPr>
      <w:r>
        <w:rPr>
          <w:lang w:val="it-IT"/>
        </w:rPr>
        <w:t>elaborare una valutazione del progetto e delle possibili evoluzioni argomentando la propria posizione e identificando il ruolo dei diversi soggetti a vario titolo implicati (ad esempio studenti, insegnanti, istituzione scolastica</w:t>
      </w:r>
      <w:proofErr w:type="gramStart"/>
      <w:r>
        <w:rPr>
          <w:lang w:val="it-IT"/>
        </w:rPr>
        <w:t>) ;</w:t>
      </w:r>
      <w:proofErr w:type="gramEnd"/>
    </w:p>
    <w:p w14:paraId="2CA5AF34" w14:textId="77777777" w:rsidR="000D57BE" w:rsidRPr="006800F2" w:rsidRDefault="0073069F">
      <w:pPr>
        <w:numPr>
          <w:ilvl w:val="0"/>
          <w:numId w:val="16"/>
        </w:numPr>
        <w:rPr>
          <w:lang w:val="it-IT"/>
        </w:rPr>
      </w:pPr>
      <w:r>
        <w:rPr>
          <w:lang w:val="it-IT"/>
        </w:rPr>
        <w:t xml:space="preserve">riconoscere la natura educativa e sociale dell’oggetto di indagine; </w:t>
      </w:r>
    </w:p>
    <w:p w14:paraId="6B3F3B19" w14:textId="77777777" w:rsidR="000D57BE" w:rsidRPr="006800F2" w:rsidRDefault="0073069F">
      <w:pPr>
        <w:numPr>
          <w:ilvl w:val="0"/>
          <w:numId w:val="16"/>
        </w:numPr>
        <w:rPr>
          <w:lang w:val="it-IT"/>
        </w:rPr>
      </w:pPr>
      <w:r>
        <w:rPr>
          <w:lang w:val="it-IT"/>
        </w:rPr>
        <w:t xml:space="preserve">costruire tabelle di corrispondenza eventi/concetti, individuare e selezionare le necessarie teorie interpretative; </w:t>
      </w:r>
    </w:p>
    <w:p w14:paraId="73CB2CC8" w14:textId="77777777" w:rsidR="000D57BE" w:rsidRPr="006800F2" w:rsidRDefault="0073069F">
      <w:pPr>
        <w:numPr>
          <w:ilvl w:val="0"/>
          <w:numId w:val="16"/>
        </w:numPr>
        <w:rPr>
          <w:lang w:val="it-IT"/>
        </w:rPr>
      </w:pPr>
      <w:r>
        <w:rPr>
          <w:lang w:val="it-IT"/>
        </w:rPr>
        <w:t>classificare in modo seriale i concetti, metterli in relazione con eventi/situazioni, individuare la relazione tra concetti /teorie;</w:t>
      </w:r>
    </w:p>
    <w:p w14:paraId="5481FADA" w14:textId="77777777" w:rsidR="000D57BE" w:rsidRPr="006800F2" w:rsidRDefault="0073069F">
      <w:pPr>
        <w:numPr>
          <w:ilvl w:val="0"/>
          <w:numId w:val="16"/>
        </w:numPr>
        <w:rPr>
          <w:lang w:val="it-IT"/>
        </w:rPr>
      </w:pPr>
      <w:r>
        <w:rPr>
          <w:lang w:val="it-IT"/>
        </w:rPr>
        <w:t>costruire schemi, mappe di relazioni concettuali.</w:t>
      </w:r>
    </w:p>
    <w:p w14:paraId="19816353" w14:textId="77777777" w:rsidR="000D57BE" w:rsidRDefault="0073069F">
      <w:pPr>
        <w:numPr>
          <w:ilvl w:val="0"/>
          <w:numId w:val="16"/>
        </w:numPr>
      </w:pPr>
      <w:r>
        <w:rPr>
          <w:lang w:val="it-IT"/>
        </w:rPr>
        <w:t xml:space="preserve">Redigere una relazione </w:t>
      </w:r>
    </w:p>
    <w:p w14:paraId="13CC30BC" w14:textId="77777777" w:rsidR="000D57BE" w:rsidRDefault="0073069F">
      <w:pPr>
        <w:numPr>
          <w:ilvl w:val="0"/>
          <w:numId w:val="16"/>
        </w:numPr>
      </w:pPr>
      <w:r>
        <w:rPr>
          <w:lang w:val="it-IT"/>
        </w:rPr>
        <w:t>costruire un video</w:t>
      </w:r>
    </w:p>
    <w:p w14:paraId="1B765E03" w14:textId="77777777" w:rsidR="000D57BE" w:rsidRDefault="000D57BE">
      <w:pPr>
        <w:rPr>
          <w:rFonts w:eastAsia="Arial" w:cs="Arial"/>
          <w:b/>
          <w:bCs/>
          <w:lang w:val="it-IT"/>
        </w:rPr>
      </w:pPr>
    </w:p>
    <w:p w14:paraId="27015808" w14:textId="77777777" w:rsidR="000D57BE" w:rsidRDefault="0073069F">
      <w:pPr>
        <w:spacing w:after="240" w:line="230" w:lineRule="exact"/>
        <w:jc w:val="both"/>
      </w:pPr>
      <w:r>
        <w:rPr>
          <w:rFonts w:eastAsia="Arial" w:cs="Arial"/>
          <w:b/>
          <w:bCs/>
          <w:lang w:val="it-IT"/>
        </w:rPr>
        <w:t xml:space="preserve">Evidenza n 2 </w:t>
      </w:r>
    </w:p>
    <w:p w14:paraId="799AF48F" w14:textId="77777777" w:rsidR="000D57BE" w:rsidRPr="006800F2" w:rsidRDefault="0073069F">
      <w:pPr>
        <w:spacing w:after="240" w:line="230" w:lineRule="exact"/>
        <w:jc w:val="both"/>
        <w:rPr>
          <w:lang w:val="it-IT"/>
        </w:rPr>
      </w:pPr>
      <w:r>
        <w:rPr>
          <w:rFonts w:eastAsia="Arial" w:cs="Arial"/>
          <w:lang w:val="it-IT"/>
        </w:rPr>
        <w:t xml:space="preserve">Data una esigenza di carattere partecipativo (ad es. discutere intorno alle garanzie del diritto allo studio nella </w:t>
      </w:r>
      <w:r>
        <w:rPr>
          <w:lang w:val="it-IT"/>
        </w:rPr>
        <w:t xml:space="preserve">scuola di appartenenza o al nuovo regolamento di disciplina), organizzare in modo condiviso momenti di confronto (ad es. un'assemblea di classe o di istituto, un laboratorio didattico ), riconoscendo e utilizzando le regole adeguate al contesto, pianificando le attività e i lavori di gruppo,  assegnando compiti e ruoli confrontandosi con gli </w:t>
      </w:r>
      <w:r>
        <w:rPr>
          <w:lang w:val="it-IT"/>
        </w:rPr>
        <w:lastRenderedPageBreak/>
        <w:t xml:space="preserve">altri nel gruppo ristretto e/o allargato, ,  nel rispetto del   principio del relativismo culturale e promuovendo e facilitando il confronto e il dibattito sugli elementi di criticità e sulle ipotesi risolutive.  </w:t>
      </w:r>
    </w:p>
    <w:p w14:paraId="48A500FE" w14:textId="77777777" w:rsidR="000D57BE" w:rsidRDefault="0073069F">
      <w:proofErr w:type="spellStart"/>
      <w:r>
        <w:rPr>
          <w:b/>
          <w:bCs/>
        </w:rPr>
        <w:t>Compito</w:t>
      </w:r>
      <w:proofErr w:type="spellEnd"/>
      <w:r>
        <w:rPr>
          <w:b/>
          <w:bCs/>
        </w:rPr>
        <w:t>:</w:t>
      </w:r>
    </w:p>
    <w:p w14:paraId="7D23F19A" w14:textId="77777777" w:rsidR="000D57BE" w:rsidRDefault="000D57BE">
      <w:pPr>
        <w:spacing w:line="283" w:lineRule="exact"/>
      </w:pPr>
    </w:p>
    <w:p w14:paraId="66F89F46" w14:textId="77777777" w:rsidR="000D57BE" w:rsidRPr="006800F2" w:rsidRDefault="0073069F">
      <w:pPr>
        <w:numPr>
          <w:ilvl w:val="0"/>
          <w:numId w:val="17"/>
        </w:numPr>
        <w:spacing w:line="283" w:lineRule="exact"/>
        <w:rPr>
          <w:lang w:val="it-IT"/>
        </w:rPr>
      </w:pPr>
      <w:r>
        <w:rPr>
          <w:lang w:val="it-IT"/>
        </w:rPr>
        <w:t>riconoscere e utilizzare le regole adeguate al contesto</w:t>
      </w:r>
    </w:p>
    <w:p w14:paraId="6B0323DB" w14:textId="77777777" w:rsidR="000D57BE" w:rsidRPr="006800F2" w:rsidRDefault="0073069F">
      <w:pPr>
        <w:numPr>
          <w:ilvl w:val="0"/>
          <w:numId w:val="17"/>
        </w:numPr>
        <w:spacing w:line="283" w:lineRule="exact"/>
        <w:rPr>
          <w:lang w:val="it-IT"/>
        </w:rPr>
      </w:pPr>
      <w:r>
        <w:rPr>
          <w:lang w:val="it-IT"/>
        </w:rPr>
        <w:t>preparare un piano di attività funzionali all'obiettivo</w:t>
      </w:r>
    </w:p>
    <w:p w14:paraId="72838A2F" w14:textId="77777777" w:rsidR="000D57BE" w:rsidRPr="006800F2" w:rsidRDefault="0073069F">
      <w:pPr>
        <w:numPr>
          <w:ilvl w:val="0"/>
          <w:numId w:val="17"/>
        </w:numPr>
        <w:spacing w:line="283" w:lineRule="exact"/>
        <w:rPr>
          <w:lang w:val="it-IT"/>
        </w:rPr>
      </w:pPr>
      <w:r>
        <w:rPr>
          <w:lang w:val="it-IT"/>
        </w:rPr>
        <w:t xml:space="preserve">organizzare le attività e i lavori di gruppo assegnando compiti e ruoli </w:t>
      </w:r>
    </w:p>
    <w:p w14:paraId="3B591034" w14:textId="77777777" w:rsidR="000D57BE" w:rsidRPr="006800F2" w:rsidRDefault="0073069F">
      <w:pPr>
        <w:numPr>
          <w:ilvl w:val="0"/>
          <w:numId w:val="17"/>
        </w:numPr>
        <w:spacing w:line="283" w:lineRule="exact"/>
        <w:rPr>
          <w:lang w:val="it-IT"/>
        </w:rPr>
      </w:pPr>
      <w:r>
        <w:rPr>
          <w:lang w:val="it-IT"/>
        </w:rPr>
        <w:t>esercitarsi a individuare i possibili, differenti, punti di vista rispetto ad un problema</w:t>
      </w:r>
    </w:p>
    <w:p w14:paraId="62CF80B7" w14:textId="77777777" w:rsidR="000D57BE" w:rsidRPr="006800F2" w:rsidRDefault="0073069F">
      <w:pPr>
        <w:numPr>
          <w:ilvl w:val="0"/>
          <w:numId w:val="17"/>
        </w:numPr>
        <w:spacing w:line="283" w:lineRule="exact"/>
        <w:rPr>
          <w:lang w:val="it-IT"/>
        </w:rPr>
      </w:pPr>
      <w:r>
        <w:rPr>
          <w:lang w:val="it-IT"/>
        </w:rPr>
        <w:t>confrontarsi con gli altri nel gruppo ristretto e/o allargato adottando il principio del relativismo culturale</w:t>
      </w:r>
    </w:p>
    <w:p w14:paraId="4D89E6EA" w14:textId="77777777" w:rsidR="000D57BE" w:rsidRPr="006800F2" w:rsidRDefault="0073069F">
      <w:pPr>
        <w:numPr>
          <w:ilvl w:val="0"/>
          <w:numId w:val="17"/>
        </w:numPr>
        <w:spacing w:line="283" w:lineRule="exact"/>
        <w:rPr>
          <w:lang w:val="it-IT"/>
        </w:rPr>
      </w:pPr>
      <w:r>
        <w:rPr>
          <w:lang w:val="it-IT"/>
        </w:rPr>
        <w:t>promuovere e facilitare il confronto e il dibattito sugli elementi di criticità e sulle ipotesi risolutive</w:t>
      </w:r>
    </w:p>
    <w:p w14:paraId="3E6C7134" w14:textId="77777777" w:rsidR="000D57BE" w:rsidRPr="006800F2" w:rsidRDefault="0073069F">
      <w:pPr>
        <w:numPr>
          <w:ilvl w:val="0"/>
          <w:numId w:val="17"/>
        </w:numPr>
        <w:spacing w:line="283" w:lineRule="exact"/>
        <w:rPr>
          <w:lang w:val="it-IT"/>
        </w:rPr>
      </w:pPr>
      <w:r>
        <w:rPr>
          <w:lang w:val="it-IT"/>
        </w:rPr>
        <w:t>elaborare e diffondere una sintesi del dibattito</w:t>
      </w:r>
    </w:p>
    <w:p w14:paraId="613FBBB2" w14:textId="77777777" w:rsidR="000D57BE" w:rsidRPr="006800F2" w:rsidRDefault="0073069F">
      <w:pPr>
        <w:numPr>
          <w:ilvl w:val="0"/>
          <w:numId w:val="17"/>
        </w:numPr>
        <w:spacing w:line="283" w:lineRule="exact"/>
        <w:rPr>
          <w:lang w:val="it-IT"/>
        </w:rPr>
      </w:pPr>
      <w:r>
        <w:rPr>
          <w:lang w:val="it-IT"/>
        </w:rPr>
        <w:t>costruire un laboratorio di orientamento in entrata</w:t>
      </w:r>
    </w:p>
    <w:p w14:paraId="65107367" w14:textId="77777777" w:rsidR="000D57BE" w:rsidRDefault="000D57BE">
      <w:pPr>
        <w:spacing w:line="283" w:lineRule="exact"/>
        <w:rPr>
          <w:lang w:val="it-IT"/>
        </w:rPr>
      </w:pPr>
    </w:p>
    <w:p w14:paraId="43282B28" w14:textId="77777777" w:rsidR="000D57BE" w:rsidRDefault="000D57BE">
      <w:pPr>
        <w:spacing w:line="283" w:lineRule="exact"/>
        <w:rPr>
          <w:lang w:val="it-IT"/>
        </w:rPr>
      </w:pPr>
    </w:p>
    <w:p w14:paraId="770C7738" w14:textId="77777777" w:rsidR="000D57BE" w:rsidRDefault="000D57BE">
      <w:pPr>
        <w:rPr>
          <w:b/>
          <w:bCs/>
          <w:lang w:val="it-IT"/>
        </w:rPr>
      </w:pPr>
    </w:p>
    <w:p w14:paraId="34468971" w14:textId="77777777" w:rsidR="000D57BE" w:rsidRDefault="000D57BE">
      <w:pPr>
        <w:jc w:val="center"/>
        <w:rPr>
          <w:b/>
          <w:bCs/>
          <w:lang w:val="it-IT"/>
        </w:rPr>
      </w:pPr>
    </w:p>
    <w:p w14:paraId="111395AF" w14:textId="77777777" w:rsidR="000D57BE" w:rsidRPr="006800F2" w:rsidRDefault="0073069F">
      <w:pPr>
        <w:rPr>
          <w:lang w:val="it-IT"/>
        </w:rPr>
      </w:pPr>
      <w:r>
        <w:rPr>
          <w:b/>
          <w:lang w:val="it-IT"/>
        </w:rPr>
        <w:t>METODOLOGIA</w:t>
      </w:r>
    </w:p>
    <w:p w14:paraId="3762280D" w14:textId="77777777" w:rsidR="000D57BE" w:rsidRDefault="000D57BE">
      <w:pPr>
        <w:rPr>
          <w:b/>
          <w:lang w:val="it-IT"/>
        </w:rPr>
      </w:pPr>
    </w:p>
    <w:p w14:paraId="4BA74D85" w14:textId="77777777" w:rsidR="000D57BE" w:rsidRPr="006800F2" w:rsidRDefault="0073069F">
      <w:pPr>
        <w:spacing w:line="360" w:lineRule="auto"/>
        <w:jc w:val="both"/>
        <w:rPr>
          <w:lang w:val="it-IT"/>
        </w:rPr>
      </w:pPr>
      <w:r>
        <w:rPr>
          <w:lang w:val="it-IT"/>
        </w:rPr>
        <w:t xml:space="preserve">    ● lezioni trasmissive; </w:t>
      </w:r>
      <w:proofErr w:type="spellStart"/>
      <w:r>
        <w:rPr>
          <w:lang w:val="it-IT"/>
        </w:rPr>
        <w:t>Flipped</w:t>
      </w:r>
      <w:proofErr w:type="spellEnd"/>
      <w:r>
        <w:rPr>
          <w:lang w:val="it-IT"/>
        </w:rPr>
        <w:t xml:space="preserve"> </w:t>
      </w:r>
      <w:proofErr w:type="spellStart"/>
      <w:r>
        <w:rPr>
          <w:lang w:val="it-IT"/>
        </w:rPr>
        <w:t>classroom</w:t>
      </w:r>
      <w:proofErr w:type="spellEnd"/>
      <w:r>
        <w:rPr>
          <w:lang w:val="it-IT"/>
        </w:rPr>
        <w:t>; Peer to peer</w:t>
      </w:r>
    </w:p>
    <w:p w14:paraId="6C55B623" w14:textId="77777777" w:rsidR="000D57BE" w:rsidRPr="006800F2" w:rsidRDefault="0073069F">
      <w:pPr>
        <w:spacing w:line="360" w:lineRule="auto"/>
        <w:jc w:val="both"/>
        <w:rPr>
          <w:lang w:val="it-IT"/>
        </w:rPr>
      </w:pPr>
      <w:r>
        <w:rPr>
          <w:lang w:val="it-IT"/>
        </w:rPr>
        <w:t xml:space="preserve">    ● lezioni dialogate, discussioni guidate </w:t>
      </w:r>
    </w:p>
    <w:p w14:paraId="2F396037" w14:textId="77777777" w:rsidR="000D57BE" w:rsidRPr="006800F2" w:rsidRDefault="0073069F">
      <w:pPr>
        <w:spacing w:line="360" w:lineRule="auto"/>
        <w:jc w:val="both"/>
        <w:rPr>
          <w:lang w:val="it-IT"/>
        </w:rPr>
      </w:pPr>
      <w:r>
        <w:rPr>
          <w:lang w:val="it-IT"/>
        </w:rPr>
        <w:t xml:space="preserve">    ● lezioni multimediali</w:t>
      </w:r>
    </w:p>
    <w:p w14:paraId="472CEF6D" w14:textId="77777777" w:rsidR="000D57BE" w:rsidRPr="006800F2" w:rsidRDefault="0073069F">
      <w:pPr>
        <w:spacing w:line="360" w:lineRule="auto"/>
        <w:jc w:val="both"/>
        <w:rPr>
          <w:lang w:val="it-IT"/>
        </w:rPr>
      </w:pPr>
      <w:r>
        <w:rPr>
          <w:lang w:val="it-IT"/>
        </w:rPr>
        <w:t xml:space="preserve">    ● laboratori/lavori di gruppo </w:t>
      </w:r>
      <w:proofErr w:type="gramStart"/>
      <w:r>
        <w:rPr>
          <w:lang w:val="it-IT"/>
        </w:rPr>
        <w:t>( cooperative</w:t>
      </w:r>
      <w:proofErr w:type="gramEnd"/>
      <w:r>
        <w:rPr>
          <w:lang w:val="it-IT"/>
        </w:rPr>
        <w:t xml:space="preserve"> learning) </w:t>
      </w:r>
    </w:p>
    <w:p w14:paraId="21EA1373" w14:textId="77777777" w:rsidR="000D57BE" w:rsidRPr="006800F2" w:rsidRDefault="0073069F">
      <w:pPr>
        <w:spacing w:line="360" w:lineRule="auto"/>
        <w:jc w:val="both"/>
        <w:rPr>
          <w:lang w:val="it-IT"/>
        </w:rPr>
      </w:pPr>
      <w:r>
        <w:rPr>
          <w:lang w:val="it-IT"/>
        </w:rPr>
        <w:t xml:space="preserve">    ● </w:t>
      </w:r>
      <w:proofErr w:type="spellStart"/>
      <w:r>
        <w:rPr>
          <w:lang w:val="it-IT"/>
        </w:rPr>
        <w:t>role</w:t>
      </w:r>
      <w:proofErr w:type="spellEnd"/>
      <w:r>
        <w:rPr>
          <w:lang w:val="it-IT"/>
        </w:rPr>
        <w:t xml:space="preserve"> playing</w:t>
      </w:r>
    </w:p>
    <w:p w14:paraId="2BF8D701" w14:textId="77777777" w:rsidR="000D57BE" w:rsidRPr="006800F2" w:rsidRDefault="0073069F">
      <w:pPr>
        <w:spacing w:line="360" w:lineRule="auto"/>
        <w:jc w:val="both"/>
        <w:rPr>
          <w:lang w:val="it-IT"/>
        </w:rPr>
      </w:pPr>
      <w:r>
        <w:rPr>
          <w:lang w:val="it-IT"/>
        </w:rPr>
        <w:t xml:space="preserve">    ● brainstorming</w:t>
      </w:r>
    </w:p>
    <w:p w14:paraId="045D0BFF" w14:textId="77777777" w:rsidR="000D57BE" w:rsidRPr="006800F2" w:rsidRDefault="0073069F">
      <w:pPr>
        <w:spacing w:line="360" w:lineRule="auto"/>
        <w:jc w:val="both"/>
        <w:rPr>
          <w:lang w:val="it-IT"/>
        </w:rPr>
      </w:pPr>
      <w:r>
        <w:rPr>
          <w:b/>
          <w:lang w:val="it-IT"/>
        </w:rPr>
        <w:t xml:space="preserve">   </w:t>
      </w:r>
      <w:r>
        <w:rPr>
          <w:lang w:val="it-IT"/>
        </w:rPr>
        <w:t xml:space="preserve"> ● viaggi di istruzione</w:t>
      </w:r>
    </w:p>
    <w:p w14:paraId="00A1E5D2" w14:textId="77777777" w:rsidR="000D57BE" w:rsidRPr="006800F2" w:rsidRDefault="0073069F">
      <w:pPr>
        <w:spacing w:line="360" w:lineRule="auto"/>
        <w:jc w:val="both"/>
        <w:rPr>
          <w:lang w:val="it-IT"/>
        </w:rPr>
      </w:pPr>
      <w:r>
        <w:rPr>
          <w:lang w:val="it-IT"/>
        </w:rPr>
        <w:t xml:space="preserve">    ● partecipazione a conferenze, concorsi.</w:t>
      </w:r>
    </w:p>
    <w:p w14:paraId="5DFA54E5" w14:textId="77777777" w:rsidR="000D57BE" w:rsidRPr="006800F2" w:rsidRDefault="0073069F">
      <w:pPr>
        <w:spacing w:line="360" w:lineRule="auto"/>
        <w:jc w:val="both"/>
        <w:rPr>
          <w:lang w:val="it-IT"/>
        </w:rPr>
      </w:pPr>
      <w:r>
        <w:rPr>
          <w:lang w:val="it-IT"/>
        </w:rPr>
        <w:t xml:space="preserve">    ● visione di film e filmati e relativa discussione.</w:t>
      </w:r>
    </w:p>
    <w:p w14:paraId="6797CA74" w14:textId="77777777" w:rsidR="000D57BE" w:rsidRDefault="000D57BE">
      <w:pPr>
        <w:rPr>
          <w:b/>
          <w:lang w:val="it-IT"/>
        </w:rPr>
      </w:pPr>
    </w:p>
    <w:p w14:paraId="453EB3B5" w14:textId="77777777" w:rsidR="000D57BE" w:rsidRPr="006800F2" w:rsidRDefault="0073069F">
      <w:pPr>
        <w:rPr>
          <w:lang w:val="it-IT"/>
        </w:rPr>
      </w:pPr>
      <w:r>
        <w:rPr>
          <w:b/>
          <w:lang w:val="it-IT"/>
        </w:rPr>
        <w:t xml:space="preserve">STRUMENTI DI VERIFICA E VALUTAZIONE </w:t>
      </w:r>
      <w:proofErr w:type="gramStart"/>
      <w:r>
        <w:rPr>
          <w:b/>
          <w:lang w:val="it-IT"/>
        </w:rPr>
        <w:t>( INDICARE</w:t>
      </w:r>
      <w:proofErr w:type="gramEnd"/>
      <w:r>
        <w:rPr>
          <w:b/>
          <w:lang w:val="it-IT"/>
        </w:rPr>
        <w:t xml:space="preserve"> IL NUMERO DELLE VERIFICHE SCRITTE E ORALI)</w:t>
      </w:r>
    </w:p>
    <w:p w14:paraId="1181125B" w14:textId="77777777" w:rsidR="000D57BE" w:rsidRDefault="000D57BE">
      <w:pPr>
        <w:rPr>
          <w:b/>
          <w:lang w:val="it-IT"/>
        </w:rPr>
      </w:pPr>
    </w:p>
    <w:p w14:paraId="1FA9DA3E" w14:textId="77777777" w:rsidR="000D57BE" w:rsidRPr="006800F2" w:rsidRDefault="0073069F">
      <w:pPr>
        <w:jc w:val="both"/>
        <w:rPr>
          <w:lang w:val="it-IT"/>
        </w:rPr>
      </w:pPr>
      <w:r>
        <w:rPr>
          <w:b/>
          <w:lang w:val="it-IT"/>
        </w:rPr>
        <w:t xml:space="preserve">L'anno scolastico è suddiviso in due </w:t>
      </w:r>
      <w:proofErr w:type="gramStart"/>
      <w:r>
        <w:rPr>
          <w:b/>
          <w:lang w:val="it-IT"/>
        </w:rPr>
        <w:t>periodi :</w:t>
      </w:r>
      <w:proofErr w:type="gramEnd"/>
      <w:r>
        <w:rPr>
          <w:b/>
          <w:lang w:val="it-IT"/>
        </w:rPr>
        <w:t xml:space="preserve">  I quadrimestre e  II quadrimestre </w:t>
      </w:r>
    </w:p>
    <w:p w14:paraId="5226444E" w14:textId="77777777" w:rsidR="000D57BE" w:rsidRDefault="000D57BE">
      <w:pPr>
        <w:jc w:val="both"/>
        <w:rPr>
          <w:b/>
          <w:lang w:val="it-IT"/>
        </w:rPr>
      </w:pPr>
    </w:p>
    <w:p w14:paraId="21173EA0" w14:textId="77777777" w:rsidR="000D57BE" w:rsidRPr="006800F2" w:rsidRDefault="0073069F">
      <w:pPr>
        <w:jc w:val="both"/>
        <w:rPr>
          <w:lang w:val="it-IT"/>
        </w:rPr>
      </w:pPr>
      <w:r>
        <w:rPr>
          <w:lang w:val="it-IT"/>
        </w:rPr>
        <w:lastRenderedPageBreak/>
        <w:t>La valutazione verrà sempre comunicata con argomentazioni chiare ed esaurienti, adottando criteri idonei e trasparenti, offrendo agli allievi adeguata motivazione e utili indicazioni sui modi di recupero. Verrà registrata nel registro elettronico le cui credenziali sono in possesso sia degli allievi che dei genitori.</w:t>
      </w:r>
    </w:p>
    <w:p w14:paraId="13CA553F" w14:textId="77777777" w:rsidR="000D57BE" w:rsidRDefault="000D57BE">
      <w:pPr>
        <w:jc w:val="both"/>
        <w:rPr>
          <w:lang w:val="it-IT"/>
        </w:rPr>
      </w:pPr>
    </w:p>
    <w:p w14:paraId="5435128D" w14:textId="77777777" w:rsidR="000D57BE" w:rsidRPr="006800F2" w:rsidRDefault="0073069F">
      <w:pPr>
        <w:pStyle w:val="Corpotesto"/>
        <w:jc w:val="both"/>
        <w:rPr>
          <w:lang w:val="it-IT"/>
        </w:rPr>
      </w:pPr>
      <w:r>
        <w:rPr>
          <w:b/>
          <w:lang w:val="it-IT"/>
        </w:rPr>
        <w:t xml:space="preserve">     ● Valutazione formativa: </w:t>
      </w:r>
      <w:r>
        <w:rPr>
          <w:lang w:val="it-IT"/>
        </w:rPr>
        <w:t xml:space="preserve">ha come obiettivo la continuità nella partecipazione e il controllo dei progressi dell’apprendimento </w:t>
      </w:r>
      <w:r>
        <w:rPr>
          <w:i/>
          <w:lang w:val="it-IT"/>
        </w:rPr>
        <w:t>in itinere</w:t>
      </w:r>
      <w:r>
        <w:rPr>
          <w:lang w:val="it-IT"/>
        </w:rPr>
        <w:t xml:space="preserve">; di norma non è prevista l’attribuzione di un voto. </w:t>
      </w:r>
    </w:p>
    <w:p w14:paraId="13157BB3" w14:textId="77777777" w:rsidR="000D57BE" w:rsidRPr="006800F2" w:rsidRDefault="0073069F">
      <w:pPr>
        <w:pStyle w:val="Corpotesto"/>
        <w:jc w:val="both"/>
        <w:rPr>
          <w:lang w:val="it-IT"/>
        </w:rPr>
      </w:pPr>
      <w:r>
        <w:rPr>
          <w:b/>
          <w:lang w:val="it-IT"/>
        </w:rPr>
        <w:t xml:space="preserve">     ● Valutazione sommativa:</w:t>
      </w:r>
      <w:r>
        <w:rPr>
          <w:lang w:val="it-IT"/>
        </w:rPr>
        <w:t xml:space="preserve"> ha come obiettivo l’accertamento dei livelli raggiunti. La tipologia prevede </w:t>
      </w:r>
      <w:r>
        <w:rPr>
          <w:u w:val="single"/>
          <w:lang w:val="it-IT"/>
        </w:rPr>
        <w:t>verifiche scritte</w:t>
      </w:r>
      <w:r>
        <w:rPr>
          <w:lang w:val="it-IT"/>
        </w:rPr>
        <w:t xml:space="preserve">, </w:t>
      </w:r>
      <w:r>
        <w:rPr>
          <w:u w:val="single"/>
          <w:lang w:val="it-IT"/>
        </w:rPr>
        <w:t>verifiche orali</w:t>
      </w:r>
      <w:r>
        <w:rPr>
          <w:lang w:val="it-IT"/>
        </w:rPr>
        <w:t xml:space="preserve">, </w:t>
      </w:r>
      <w:r>
        <w:rPr>
          <w:u w:val="single"/>
          <w:lang w:val="it-IT"/>
        </w:rPr>
        <w:t>eventuali prove scritte integrative e/o sostitutive</w:t>
      </w:r>
      <w:r>
        <w:rPr>
          <w:lang w:val="it-IT"/>
        </w:rPr>
        <w:t xml:space="preserve">. Le prove scritte potranno </w:t>
      </w:r>
      <w:proofErr w:type="gramStart"/>
      <w:r>
        <w:rPr>
          <w:lang w:val="it-IT"/>
        </w:rPr>
        <w:t>essere:  domande</w:t>
      </w:r>
      <w:proofErr w:type="gramEnd"/>
      <w:r>
        <w:rPr>
          <w:lang w:val="it-IT"/>
        </w:rPr>
        <w:t xml:space="preserve"> aperte, test, saggio breve, recensione di libri e/o film, elaborati svolti in autonomia dagli studenti, anche in forma multimediale, ricerche autonome, ricerca empirica per la classe quinta), osservazioni in itinere, interventi significativi  in situazioni non legate alla lezione in classe. </w:t>
      </w:r>
    </w:p>
    <w:p w14:paraId="3A3738A7" w14:textId="77777777" w:rsidR="000D57BE" w:rsidRPr="006800F2" w:rsidRDefault="0073069F">
      <w:pPr>
        <w:pStyle w:val="Corpotesto"/>
        <w:jc w:val="both"/>
        <w:rPr>
          <w:highlight w:val="blue"/>
          <w:lang w:val="it-IT"/>
        </w:rPr>
      </w:pPr>
      <w:r>
        <w:rPr>
          <w:b/>
          <w:bCs/>
          <w:lang w:val="it-IT"/>
        </w:rPr>
        <w:t xml:space="preserve">Il Dipartimento adotta un voto unico in entrambi i periodi. </w:t>
      </w:r>
    </w:p>
    <w:p w14:paraId="7385221A" w14:textId="77777777" w:rsidR="000D57BE" w:rsidRPr="006800F2" w:rsidRDefault="0073069F">
      <w:pPr>
        <w:pStyle w:val="Corpotesto"/>
        <w:jc w:val="both"/>
        <w:rPr>
          <w:highlight w:val="blue"/>
          <w:lang w:val="it-IT"/>
        </w:rPr>
      </w:pPr>
      <w:r>
        <w:rPr>
          <w:b/>
          <w:bCs/>
          <w:lang w:val="it-IT"/>
        </w:rPr>
        <w:t>Nel primo periodo sono previste 2 prove scritte e 1 prova orale.</w:t>
      </w:r>
    </w:p>
    <w:p w14:paraId="557A2B91" w14:textId="77777777" w:rsidR="000D57BE" w:rsidRPr="006800F2" w:rsidRDefault="0073069F">
      <w:pPr>
        <w:pStyle w:val="Corpotesto"/>
        <w:jc w:val="both"/>
        <w:rPr>
          <w:lang w:val="it-IT"/>
        </w:rPr>
      </w:pPr>
      <w:r>
        <w:rPr>
          <w:b/>
          <w:bCs/>
          <w:lang w:val="it-IT"/>
        </w:rPr>
        <w:t xml:space="preserve">Nel secondo periodo sono </w:t>
      </w:r>
      <w:proofErr w:type="gramStart"/>
      <w:r>
        <w:rPr>
          <w:b/>
          <w:bCs/>
          <w:lang w:val="it-IT"/>
        </w:rPr>
        <w:t>previste  due</w:t>
      </w:r>
      <w:proofErr w:type="gramEnd"/>
      <w:r>
        <w:rPr>
          <w:b/>
          <w:bCs/>
          <w:lang w:val="it-IT"/>
        </w:rPr>
        <w:t xml:space="preserve"> prove scritte e 1 orale.</w:t>
      </w:r>
    </w:p>
    <w:p w14:paraId="4AE637B6" w14:textId="77777777" w:rsidR="000D57BE" w:rsidRDefault="000D57BE">
      <w:pPr>
        <w:pStyle w:val="Corpotesto"/>
        <w:rPr>
          <w:b/>
          <w:highlight w:val="blue"/>
          <w:lang w:val="it-IT"/>
        </w:rPr>
      </w:pPr>
    </w:p>
    <w:p w14:paraId="7CF41961" w14:textId="77777777" w:rsidR="000D57BE" w:rsidRDefault="000D57BE">
      <w:pPr>
        <w:rPr>
          <w:rFonts w:eastAsia="LiberationSerif-Bold" w:cs="LiberationSerif-Bold"/>
          <w:b/>
          <w:lang w:val="it-IT"/>
        </w:rPr>
      </w:pPr>
    </w:p>
    <w:p w14:paraId="3B7E9D64" w14:textId="77777777" w:rsidR="000D57BE" w:rsidRPr="006800F2" w:rsidRDefault="0073069F">
      <w:pPr>
        <w:rPr>
          <w:lang w:val="it-IT"/>
        </w:rPr>
      </w:pPr>
      <w:r>
        <w:rPr>
          <w:rFonts w:eastAsia="LiberationSerif-Bold" w:cs="LiberationSerif-Bold"/>
          <w:b/>
          <w:lang w:val="it-IT"/>
        </w:rPr>
        <w:t xml:space="preserve">MODALITA DI RECUPERO DEBITI </w:t>
      </w:r>
      <w:proofErr w:type="gramStart"/>
      <w:r>
        <w:rPr>
          <w:rFonts w:eastAsia="LiberationSerif-Bold" w:cs="LiberationSerif-Bold"/>
          <w:b/>
          <w:lang w:val="it-IT"/>
        </w:rPr>
        <w:t>FORMATIVI  (</w:t>
      </w:r>
      <w:proofErr w:type="gramEnd"/>
      <w:r>
        <w:rPr>
          <w:rFonts w:eastAsia="LiberationSerif-Bold" w:cs="LiberationSerif-Bold"/>
          <w:b/>
          <w:lang w:val="it-IT"/>
        </w:rPr>
        <w:t xml:space="preserve"> nel primo periodo ) </w:t>
      </w:r>
    </w:p>
    <w:p w14:paraId="0368E89D" w14:textId="77777777" w:rsidR="000D57BE" w:rsidRDefault="000D57BE">
      <w:pPr>
        <w:rPr>
          <w:rFonts w:eastAsia="LiberationSerif-Bold" w:cs="LiberationSerif-Bold"/>
          <w:b/>
          <w:lang w:val="it-IT"/>
        </w:rPr>
      </w:pPr>
    </w:p>
    <w:p w14:paraId="6AB075FF" w14:textId="77777777" w:rsidR="000D57BE" w:rsidRPr="006800F2" w:rsidRDefault="0073069F">
      <w:pPr>
        <w:rPr>
          <w:lang w:val="it-IT"/>
        </w:rPr>
      </w:pPr>
      <w:r>
        <w:rPr>
          <w:rFonts w:eastAsia="LiberationSerif-Bold" w:cs="LiberationSerif-Bold"/>
          <w:lang w:val="it-IT"/>
        </w:rPr>
        <w:t xml:space="preserve">Ripresa delle conoscenze essenziali </w:t>
      </w:r>
    </w:p>
    <w:p w14:paraId="0EABA2DD" w14:textId="77777777" w:rsidR="000D57BE" w:rsidRPr="006800F2" w:rsidRDefault="0073069F">
      <w:pPr>
        <w:rPr>
          <w:lang w:val="it-IT"/>
        </w:rPr>
      </w:pPr>
      <w:r>
        <w:rPr>
          <w:rFonts w:eastAsia="LiberationSerif-Bold" w:cs="LiberationSerif-Bold"/>
          <w:lang w:val="it-IT"/>
        </w:rPr>
        <w:t xml:space="preserve">Riproposizione delle conoscenze in forma semplificata </w:t>
      </w:r>
    </w:p>
    <w:p w14:paraId="6993A8FD" w14:textId="77777777" w:rsidR="000D57BE" w:rsidRPr="006800F2" w:rsidRDefault="0073069F">
      <w:pPr>
        <w:rPr>
          <w:lang w:val="it-IT"/>
        </w:rPr>
      </w:pPr>
      <w:r>
        <w:rPr>
          <w:rFonts w:eastAsia="LiberationSerif-Bold" w:cs="LiberationSerif-Bold"/>
          <w:lang w:val="it-IT"/>
        </w:rPr>
        <w:t>Percorsi graduati per il recupero di abilità</w:t>
      </w:r>
    </w:p>
    <w:p w14:paraId="60C6CE4C" w14:textId="77777777" w:rsidR="000D57BE" w:rsidRPr="006800F2" w:rsidRDefault="0073069F">
      <w:pPr>
        <w:rPr>
          <w:lang w:val="it-IT"/>
        </w:rPr>
      </w:pPr>
      <w:r>
        <w:rPr>
          <w:rFonts w:eastAsia="LiberationSerif-Bold" w:cs="LiberationSerif-Bold"/>
          <w:lang w:val="it-IT"/>
        </w:rPr>
        <w:t xml:space="preserve">Esercitazioni per migliorare il metodo di studio </w:t>
      </w:r>
    </w:p>
    <w:p w14:paraId="45E51206" w14:textId="77777777" w:rsidR="000D57BE" w:rsidRPr="006800F2" w:rsidRDefault="0073069F">
      <w:pPr>
        <w:rPr>
          <w:lang w:val="it-IT"/>
        </w:rPr>
      </w:pPr>
      <w:r>
        <w:rPr>
          <w:rFonts w:eastAsia="LiberationSerif-Bold" w:cs="LiberationSerif-Bold"/>
          <w:lang w:val="it-IT"/>
        </w:rPr>
        <w:t>Esercitazioni aggiuntive in classe</w:t>
      </w:r>
    </w:p>
    <w:p w14:paraId="7FF156E7" w14:textId="77777777" w:rsidR="000D57BE" w:rsidRPr="006800F2" w:rsidRDefault="0073069F">
      <w:pPr>
        <w:rPr>
          <w:lang w:val="it-IT"/>
        </w:rPr>
      </w:pPr>
      <w:r>
        <w:rPr>
          <w:rFonts w:eastAsia="LiberationSerif-Bold" w:cs="LiberationSerif-Bold"/>
          <w:lang w:val="it-IT"/>
        </w:rPr>
        <w:t xml:space="preserve">Esercitazioni aggiuntive a casa </w:t>
      </w:r>
    </w:p>
    <w:p w14:paraId="689FDD3E" w14:textId="77777777" w:rsidR="000D57BE" w:rsidRPr="006800F2" w:rsidRDefault="0073069F">
      <w:pPr>
        <w:rPr>
          <w:lang w:val="it-IT"/>
        </w:rPr>
      </w:pPr>
      <w:r>
        <w:rPr>
          <w:rFonts w:eastAsia="LiberationSerif-Bold" w:cs="LiberationSerif-Bold"/>
          <w:lang w:val="it-IT"/>
        </w:rPr>
        <w:t>Attività in classe per gruppi di livello</w:t>
      </w:r>
    </w:p>
    <w:p w14:paraId="57F78124" w14:textId="77777777" w:rsidR="000D57BE" w:rsidRPr="006800F2" w:rsidRDefault="0073069F">
      <w:pPr>
        <w:rPr>
          <w:lang w:val="it-IT"/>
        </w:rPr>
      </w:pPr>
      <w:r>
        <w:rPr>
          <w:rFonts w:eastAsia="LiberationSerif-BoldItalic" w:cs="LiberationSerif-BoldItalic"/>
          <w:i/>
          <w:iCs/>
          <w:lang w:val="it-IT"/>
        </w:rPr>
        <w:t xml:space="preserve">Peer </w:t>
      </w:r>
      <w:proofErr w:type="spellStart"/>
      <w:r>
        <w:rPr>
          <w:rFonts w:eastAsia="LiberationSerif-BoldItalic" w:cs="LiberationSerif-BoldItalic"/>
          <w:i/>
          <w:iCs/>
          <w:lang w:val="it-IT"/>
        </w:rPr>
        <w:t>Education</w:t>
      </w:r>
      <w:proofErr w:type="spellEnd"/>
      <w:r>
        <w:rPr>
          <w:rFonts w:eastAsia="LiberationSerif-BoldItalic" w:cs="LiberationSerif-BoldItalic"/>
          <w:i/>
          <w:iCs/>
          <w:lang w:val="it-IT"/>
        </w:rPr>
        <w:t xml:space="preserve"> </w:t>
      </w:r>
      <w:r>
        <w:rPr>
          <w:rFonts w:eastAsia="LiberationSerif-Bold" w:cs="LiberationSerif-Bold"/>
          <w:lang w:val="it-IT"/>
        </w:rPr>
        <w:t>(educazione tra pari)</w:t>
      </w:r>
    </w:p>
    <w:p w14:paraId="4D223851" w14:textId="77777777" w:rsidR="000D57BE" w:rsidRDefault="000D57BE">
      <w:pPr>
        <w:rPr>
          <w:rFonts w:eastAsia="LiberationSerif-Bold" w:cs="LiberationSerif-Bold"/>
          <w:b/>
          <w:bCs/>
          <w:lang w:val="it-IT"/>
        </w:rPr>
      </w:pPr>
    </w:p>
    <w:p w14:paraId="34D74708" w14:textId="77777777" w:rsidR="000D57BE" w:rsidRDefault="000D57BE">
      <w:pPr>
        <w:rPr>
          <w:rFonts w:eastAsia="LiberationSerif-Bold" w:cs="LiberationSerif-Bold"/>
          <w:b/>
          <w:bCs/>
          <w:lang w:val="it-IT"/>
        </w:rPr>
      </w:pPr>
    </w:p>
    <w:p w14:paraId="41CCBBF2" w14:textId="77777777" w:rsidR="000D57BE" w:rsidRPr="006800F2" w:rsidRDefault="0073069F">
      <w:pPr>
        <w:rPr>
          <w:lang w:val="it-IT"/>
        </w:rPr>
      </w:pPr>
      <w:r>
        <w:rPr>
          <w:rFonts w:eastAsia="LiberationSerif-Bold" w:cs="LiberationSerif-Bold"/>
          <w:b/>
          <w:bCs/>
          <w:lang w:val="it-IT"/>
        </w:rPr>
        <w:t>MODALITA</w:t>
      </w:r>
      <w:proofErr w:type="gramStart"/>
      <w:r>
        <w:rPr>
          <w:rFonts w:eastAsia="LiberationSerif-Bold" w:cs="LiberationSerif-Bold"/>
          <w:b/>
          <w:bCs/>
          <w:lang w:val="it-IT"/>
        </w:rPr>
        <w:t>’  DI</w:t>
      </w:r>
      <w:proofErr w:type="gramEnd"/>
      <w:r>
        <w:rPr>
          <w:rFonts w:eastAsia="LiberationSerif-Bold" w:cs="LiberationSerif-Bold"/>
          <w:b/>
          <w:bCs/>
          <w:lang w:val="it-IT"/>
        </w:rPr>
        <w:t xml:space="preserve"> RECUPERO DEBITI FORMATIVI ( con giudizio sospeso a giugno) </w:t>
      </w:r>
    </w:p>
    <w:p w14:paraId="66531C09" w14:textId="77777777" w:rsidR="000D57BE" w:rsidRDefault="000D57BE">
      <w:pPr>
        <w:rPr>
          <w:lang w:val="it-IT"/>
        </w:rPr>
      </w:pPr>
    </w:p>
    <w:p w14:paraId="1D677F68" w14:textId="77777777" w:rsidR="000D57BE" w:rsidRPr="006800F2" w:rsidRDefault="0073069F">
      <w:pPr>
        <w:rPr>
          <w:lang w:val="it-IT"/>
        </w:rPr>
      </w:pPr>
      <w:r>
        <w:rPr>
          <w:rFonts w:ascii="LiberationSerif" w:eastAsia="LiberationSerif" w:hAnsi="LiberationSerif" w:cs="LiberationSerif"/>
          <w:lang w:val="it-IT"/>
        </w:rPr>
        <w:t xml:space="preserve">Studio individuale, seguendo le indicazioni del docente. </w:t>
      </w:r>
    </w:p>
    <w:p w14:paraId="268F6F1B" w14:textId="77777777" w:rsidR="000D57BE" w:rsidRDefault="000D57BE">
      <w:pPr>
        <w:rPr>
          <w:rFonts w:ascii="LiberationSerif" w:eastAsia="LiberationSerif" w:hAnsi="LiberationSerif" w:cs="LiberationSerif"/>
          <w:lang w:val="it-IT"/>
        </w:rPr>
      </w:pPr>
    </w:p>
    <w:p w14:paraId="67A62CBB" w14:textId="77777777" w:rsidR="000D57BE" w:rsidRPr="006800F2" w:rsidRDefault="0073069F">
      <w:pPr>
        <w:rPr>
          <w:lang w:val="it-IT"/>
        </w:rPr>
      </w:pPr>
      <w:r>
        <w:rPr>
          <w:lang w:val="it-IT"/>
        </w:rPr>
        <w:t xml:space="preserve"> </w:t>
      </w:r>
      <w:proofErr w:type="gramStart"/>
      <w:r>
        <w:rPr>
          <w:rFonts w:eastAsia="LiberationSerif-Bold" w:cs="LiberationSerif-Bold"/>
          <w:lang w:val="it-IT"/>
        </w:rPr>
        <w:t>1  Prova</w:t>
      </w:r>
      <w:proofErr w:type="gramEnd"/>
      <w:r>
        <w:rPr>
          <w:rFonts w:eastAsia="LiberationSerif-Bold" w:cs="LiberationSerif-Bold"/>
          <w:lang w:val="it-IT"/>
        </w:rPr>
        <w:t xml:space="preserve"> scritta e 1  Prova orale per accertamento del superamento del debito. </w:t>
      </w:r>
    </w:p>
    <w:p w14:paraId="6D0EFE89" w14:textId="77777777" w:rsidR="000D57BE" w:rsidRDefault="000D57BE">
      <w:pPr>
        <w:rPr>
          <w:rFonts w:eastAsia="LiberationSerif-Bold" w:cs="LiberationSerif-Bold"/>
          <w:b/>
          <w:bCs/>
          <w:lang w:val="it-IT"/>
        </w:rPr>
      </w:pPr>
    </w:p>
    <w:p w14:paraId="7347D097" w14:textId="77777777" w:rsidR="000D57BE" w:rsidRDefault="000D57BE">
      <w:pPr>
        <w:rPr>
          <w:rFonts w:eastAsia="LiberationSerif-Bold" w:cs="LiberationSerif-Bold"/>
          <w:b/>
          <w:bCs/>
          <w:lang w:val="it-IT"/>
        </w:rPr>
      </w:pPr>
    </w:p>
    <w:p w14:paraId="251A36C1" w14:textId="77777777" w:rsidR="000D57BE" w:rsidRPr="006800F2" w:rsidRDefault="0073069F">
      <w:pPr>
        <w:rPr>
          <w:lang w:val="it-IT"/>
        </w:rPr>
      </w:pPr>
      <w:r>
        <w:rPr>
          <w:b/>
          <w:lang w:val="it-IT"/>
        </w:rPr>
        <w:t xml:space="preserve">STRUMENTI DI LAVORO </w:t>
      </w:r>
    </w:p>
    <w:p w14:paraId="79B3545D" w14:textId="77777777" w:rsidR="000D57BE" w:rsidRDefault="000D57BE">
      <w:pPr>
        <w:jc w:val="both"/>
        <w:rPr>
          <w:b/>
          <w:bCs/>
          <w:lang w:val="it-IT"/>
        </w:rPr>
      </w:pPr>
    </w:p>
    <w:p w14:paraId="6FB87436" w14:textId="77777777" w:rsidR="000D57BE" w:rsidRDefault="000D57BE">
      <w:pPr>
        <w:jc w:val="center"/>
        <w:rPr>
          <w:b/>
          <w:bCs/>
          <w:lang w:val="it-IT"/>
        </w:rPr>
      </w:pPr>
    </w:p>
    <w:p w14:paraId="124F2259" w14:textId="77777777" w:rsidR="000D57BE" w:rsidRPr="006800F2" w:rsidRDefault="0073069F">
      <w:pPr>
        <w:jc w:val="both"/>
        <w:rPr>
          <w:lang w:val="it-IT"/>
        </w:rPr>
      </w:pPr>
      <w:r>
        <w:rPr>
          <w:lang w:val="it-IT"/>
        </w:rPr>
        <w:lastRenderedPageBreak/>
        <w:t xml:space="preserve"> Libri di testo </w:t>
      </w:r>
      <w:proofErr w:type="gramStart"/>
      <w:r>
        <w:rPr>
          <w:lang w:val="it-IT"/>
        </w:rPr>
        <w:t>adottati ;</w:t>
      </w:r>
      <w:proofErr w:type="gramEnd"/>
      <w:r>
        <w:rPr>
          <w:lang w:val="it-IT"/>
        </w:rPr>
        <w:t xml:space="preserve"> documenti di archivio, uso delle TIC, video, film, quotidiani, web, riviste, saggi, narrativa, esperti esterni,  uscite didattiche; visite guidate; conferenze di approfondimento , DDI (aule virtuali, Google </w:t>
      </w:r>
      <w:proofErr w:type="spellStart"/>
      <w:r>
        <w:rPr>
          <w:lang w:val="it-IT"/>
        </w:rPr>
        <w:t>classroom</w:t>
      </w:r>
      <w:proofErr w:type="spellEnd"/>
      <w:r>
        <w:rPr>
          <w:lang w:val="it-IT"/>
        </w:rPr>
        <w:t>) e DAD.</w:t>
      </w:r>
    </w:p>
    <w:p w14:paraId="00E56503" w14:textId="77777777" w:rsidR="000D57BE" w:rsidRDefault="000D57BE">
      <w:pPr>
        <w:jc w:val="center"/>
        <w:rPr>
          <w:b/>
          <w:bCs/>
          <w:lang w:val="it-IT"/>
        </w:rPr>
      </w:pPr>
    </w:p>
    <w:p w14:paraId="7B60CBCC" w14:textId="77777777" w:rsidR="000D57BE" w:rsidRPr="006800F2" w:rsidRDefault="000D57BE">
      <w:pPr>
        <w:jc w:val="center"/>
        <w:rPr>
          <w:lang w:val="it-IT"/>
        </w:rPr>
      </w:pPr>
    </w:p>
    <w:sectPr w:rsidR="000D57BE" w:rsidRPr="006800F2">
      <w:pgSz w:w="15840" w:h="12240" w:orient="landscape"/>
      <w:pgMar w:top="1440" w:right="1800" w:bottom="1440" w:left="180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iberationSerif-Bold">
    <w:panose1 w:val="00000000000000000000"/>
    <w:charset w:val="00"/>
    <w:family w:val="roman"/>
    <w:notTrueType/>
    <w:pitch w:val="default"/>
  </w:font>
  <w:font w:name="LiberationSerif">
    <w:altName w:val="Times New Roman"/>
    <w:charset w:val="00"/>
    <w:family w:val="roman"/>
    <w:pitch w:val="variable"/>
  </w:font>
  <w:font w:name="BookAntiqua-Bold">
    <w:panose1 w:val="00000000000000000000"/>
    <w:charset w:val="00"/>
    <w:family w:val="roman"/>
    <w:notTrueType/>
    <w:pitch w:val="default"/>
  </w:font>
  <w:font w:name="BookAntiqua">
    <w:panose1 w:val="00000000000000000000"/>
    <w:charset w:val="00"/>
    <w:family w:val="roman"/>
    <w:notTrueType/>
    <w:pitch w:val="default"/>
  </w:font>
  <w:font w:name="LiberationSerif-Bold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943"/>
    <w:multiLevelType w:val="multilevel"/>
    <w:tmpl w:val="89A04D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99D778B"/>
    <w:multiLevelType w:val="multilevel"/>
    <w:tmpl w:val="B91AD1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AD0940"/>
    <w:multiLevelType w:val="multilevel"/>
    <w:tmpl w:val="3AC04B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F2C3FC2"/>
    <w:multiLevelType w:val="multilevel"/>
    <w:tmpl w:val="928208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A555F3D"/>
    <w:multiLevelType w:val="multilevel"/>
    <w:tmpl w:val="057E2E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20F80FFA"/>
    <w:multiLevelType w:val="multilevel"/>
    <w:tmpl w:val="5F34C92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82547A2"/>
    <w:multiLevelType w:val="multilevel"/>
    <w:tmpl w:val="914238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6811478"/>
    <w:multiLevelType w:val="multilevel"/>
    <w:tmpl w:val="0C8842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4E211B5A"/>
    <w:multiLevelType w:val="multilevel"/>
    <w:tmpl w:val="E3C81B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00E6956"/>
    <w:multiLevelType w:val="multilevel"/>
    <w:tmpl w:val="C7ACA2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52BA0037"/>
    <w:multiLevelType w:val="multilevel"/>
    <w:tmpl w:val="CFC2DE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FEB7B15"/>
    <w:multiLevelType w:val="multilevel"/>
    <w:tmpl w:val="4580D5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60AD077A"/>
    <w:multiLevelType w:val="multilevel"/>
    <w:tmpl w:val="F5C897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5A419FE"/>
    <w:multiLevelType w:val="multilevel"/>
    <w:tmpl w:val="D924BEE4"/>
    <w:lvl w:ilvl="0">
      <w:start w:val="1"/>
      <w:numFmt w:val="decimal"/>
      <w:lvlText w:val="%1."/>
      <w:lvlJc w:val="left"/>
      <w:pPr>
        <w:tabs>
          <w:tab w:val="num" w:pos="720"/>
        </w:tabs>
        <w:ind w:left="720" w:hanging="360"/>
      </w:pPr>
      <w:rPr>
        <w:rFonts w:eastAsia="Verdana" w:cs="Verdana"/>
        <w:sz w:val="24"/>
        <w:szCs w:val="24"/>
        <w:lang w:val="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7061F09"/>
    <w:multiLevelType w:val="multilevel"/>
    <w:tmpl w:val="A600DF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188496E"/>
    <w:multiLevelType w:val="multilevel"/>
    <w:tmpl w:val="8FDC8B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721726AE"/>
    <w:multiLevelType w:val="multilevel"/>
    <w:tmpl w:val="277C0E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734E4B94"/>
    <w:multiLevelType w:val="multilevel"/>
    <w:tmpl w:val="6786EC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73F602EE"/>
    <w:multiLevelType w:val="multilevel"/>
    <w:tmpl w:val="0D2A6408"/>
    <w:lvl w:ilvl="0">
      <w:start w:val="1"/>
      <w:numFmt w:val="bullet"/>
      <w:lvlText w:val=""/>
      <w:lvlJc w:val="left"/>
      <w:pPr>
        <w:tabs>
          <w:tab w:val="num" w:pos="450"/>
        </w:tabs>
        <w:ind w:left="450" w:hanging="360"/>
      </w:pPr>
      <w:rPr>
        <w:rFonts w:ascii="Wingdings" w:hAnsi="Wingdings" w:cs="Wingdings" w:hint="default"/>
      </w:rPr>
    </w:lvl>
    <w:lvl w:ilvl="1">
      <w:start w:val="1"/>
      <w:numFmt w:val="bullet"/>
      <w:lvlText w:val="◦"/>
      <w:lvlJc w:val="left"/>
      <w:pPr>
        <w:tabs>
          <w:tab w:val="num" w:pos="810"/>
        </w:tabs>
        <w:ind w:left="810" w:hanging="360"/>
      </w:pPr>
      <w:rPr>
        <w:rFonts w:ascii="OpenSymbol" w:hAnsi="OpenSymbol" w:cs="OpenSymbol" w:hint="default"/>
      </w:rPr>
    </w:lvl>
    <w:lvl w:ilvl="2">
      <w:start w:val="1"/>
      <w:numFmt w:val="bullet"/>
      <w:lvlText w:val="▪"/>
      <w:lvlJc w:val="left"/>
      <w:pPr>
        <w:tabs>
          <w:tab w:val="num" w:pos="1170"/>
        </w:tabs>
        <w:ind w:left="1170" w:hanging="360"/>
      </w:pPr>
      <w:rPr>
        <w:rFonts w:ascii="OpenSymbol" w:hAnsi="OpenSymbol" w:cs="OpenSymbol" w:hint="default"/>
      </w:rPr>
    </w:lvl>
    <w:lvl w:ilvl="3">
      <w:start w:val="1"/>
      <w:numFmt w:val="bullet"/>
      <w:lvlText w:val=""/>
      <w:lvlJc w:val="left"/>
      <w:pPr>
        <w:tabs>
          <w:tab w:val="num" w:pos="1530"/>
        </w:tabs>
        <w:ind w:left="1530" w:hanging="360"/>
      </w:pPr>
      <w:rPr>
        <w:rFonts w:ascii="Symbol" w:hAnsi="Symbol" w:cs="Symbol" w:hint="default"/>
      </w:rPr>
    </w:lvl>
    <w:lvl w:ilvl="4">
      <w:start w:val="1"/>
      <w:numFmt w:val="bullet"/>
      <w:lvlText w:val="◦"/>
      <w:lvlJc w:val="left"/>
      <w:pPr>
        <w:tabs>
          <w:tab w:val="num" w:pos="1890"/>
        </w:tabs>
        <w:ind w:left="1890" w:hanging="360"/>
      </w:pPr>
      <w:rPr>
        <w:rFonts w:ascii="OpenSymbol" w:hAnsi="OpenSymbol" w:cs="OpenSymbol" w:hint="default"/>
      </w:rPr>
    </w:lvl>
    <w:lvl w:ilvl="5">
      <w:start w:val="1"/>
      <w:numFmt w:val="bullet"/>
      <w:lvlText w:val="▪"/>
      <w:lvlJc w:val="left"/>
      <w:pPr>
        <w:tabs>
          <w:tab w:val="num" w:pos="2250"/>
        </w:tabs>
        <w:ind w:left="2250" w:hanging="360"/>
      </w:pPr>
      <w:rPr>
        <w:rFonts w:ascii="OpenSymbol" w:hAnsi="OpenSymbol" w:cs="OpenSymbol" w:hint="default"/>
      </w:rPr>
    </w:lvl>
    <w:lvl w:ilvl="6">
      <w:start w:val="1"/>
      <w:numFmt w:val="bullet"/>
      <w:lvlText w:val=""/>
      <w:lvlJc w:val="left"/>
      <w:pPr>
        <w:tabs>
          <w:tab w:val="num" w:pos="2610"/>
        </w:tabs>
        <w:ind w:left="2610" w:hanging="360"/>
      </w:pPr>
      <w:rPr>
        <w:rFonts w:ascii="Symbol" w:hAnsi="Symbol" w:cs="Symbol" w:hint="default"/>
      </w:rPr>
    </w:lvl>
    <w:lvl w:ilvl="7">
      <w:start w:val="1"/>
      <w:numFmt w:val="bullet"/>
      <w:lvlText w:val="◦"/>
      <w:lvlJc w:val="left"/>
      <w:pPr>
        <w:tabs>
          <w:tab w:val="num" w:pos="2970"/>
        </w:tabs>
        <w:ind w:left="2970" w:hanging="360"/>
      </w:pPr>
      <w:rPr>
        <w:rFonts w:ascii="OpenSymbol" w:hAnsi="OpenSymbol" w:cs="OpenSymbol" w:hint="default"/>
      </w:rPr>
    </w:lvl>
    <w:lvl w:ilvl="8">
      <w:start w:val="1"/>
      <w:numFmt w:val="bullet"/>
      <w:lvlText w:val="▪"/>
      <w:lvlJc w:val="left"/>
      <w:pPr>
        <w:tabs>
          <w:tab w:val="num" w:pos="3330"/>
        </w:tabs>
        <w:ind w:left="3330" w:hanging="360"/>
      </w:pPr>
      <w:rPr>
        <w:rFonts w:ascii="OpenSymbol" w:hAnsi="OpenSymbol" w:cs="OpenSymbol" w:hint="default"/>
      </w:rPr>
    </w:lvl>
  </w:abstractNum>
  <w:num w:numId="1">
    <w:abstractNumId w:val="17"/>
  </w:num>
  <w:num w:numId="2">
    <w:abstractNumId w:val="5"/>
  </w:num>
  <w:num w:numId="3">
    <w:abstractNumId w:val="12"/>
  </w:num>
  <w:num w:numId="4">
    <w:abstractNumId w:val="10"/>
  </w:num>
  <w:num w:numId="5">
    <w:abstractNumId w:val="13"/>
  </w:num>
  <w:num w:numId="6">
    <w:abstractNumId w:val="15"/>
  </w:num>
  <w:num w:numId="7">
    <w:abstractNumId w:val="2"/>
  </w:num>
  <w:num w:numId="8">
    <w:abstractNumId w:val="8"/>
  </w:num>
  <w:num w:numId="9">
    <w:abstractNumId w:val="7"/>
  </w:num>
  <w:num w:numId="10">
    <w:abstractNumId w:val="14"/>
  </w:num>
  <w:num w:numId="11">
    <w:abstractNumId w:val="4"/>
  </w:num>
  <w:num w:numId="12">
    <w:abstractNumId w:val="6"/>
  </w:num>
  <w:num w:numId="13">
    <w:abstractNumId w:val="9"/>
  </w:num>
  <w:num w:numId="14">
    <w:abstractNumId w:val="3"/>
  </w:num>
  <w:num w:numId="15">
    <w:abstractNumId w:val="0"/>
  </w:num>
  <w:num w:numId="16">
    <w:abstractNumId w:val="11"/>
  </w:num>
  <w:num w:numId="17">
    <w:abstractNumId w:val="16"/>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autoHyphenation/>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BE"/>
    <w:rsid w:val="000D57BE"/>
    <w:rsid w:val="000F3E08"/>
    <w:rsid w:val="001F2568"/>
    <w:rsid w:val="006800F2"/>
    <w:rsid w:val="007306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F580"/>
  <w15:docId w15:val="{9219FEB7-4CFB-462E-A4F8-E1D91F91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color w:val="00000A"/>
      <w:lang w:val="en-US" w:eastAsia="zh-CN" w:bidi="hi-IN"/>
    </w:rPr>
  </w:style>
  <w:style w:type="paragraph" w:styleId="Titolo1">
    <w:name w:val="heading 1"/>
    <w:basedOn w:val="Normale"/>
    <w:next w:val="Normale"/>
    <w:qFormat/>
    <w:pPr>
      <w:keepNext/>
      <w:spacing w:before="240" w:after="60"/>
      <w:outlineLvl w:val="0"/>
    </w:pPr>
    <w:rPr>
      <w:rFonts w:ascii="Arial" w:hAnsi="Arial" w:cs="Arial"/>
      <w:b/>
      <w:kern w:val="2"/>
      <w:sz w:val="28"/>
    </w:rPr>
  </w:style>
  <w:style w:type="paragraph" w:styleId="Titolo2">
    <w:name w:val="heading 2"/>
    <w:basedOn w:val="Normale"/>
    <w:next w:val="Normale"/>
    <w:qFormat/>
    <w:pPr>
      <w:keepNext/>
      <w:spacing w:before="240" w:after="60"/>
      <w:outlineLvl w:val="1"/>
    </w:pPr>
    <w:rPr>
      <w:rFonts w:ascii="Arial" w:hAnsi="Arial" w:cs="Arial"/>
      <w:b/>
      <w:i/>
    </w:rPr>
  </w:style>
  <w:style w:type="paragraph" w:styleId="Titolo3">
    <w:name w:val="heading 3"/>
    <w:basedOn w:val="Normale"/>
    <w:next w:val="Normale"/>
    <w:qFormat/>
    <w:pPr>
      <w:keepNext/>
      <w:spacing w:before="240" w:after="60"/>
      <w:outlineLvl w:val="2"/>
    </w:pPr>
    <w:rPr>
      <w:b/>
    </w:rPr>
  </w:style>
  <w:style w:type="paragraph" w:styleId="Titolo6">
    <w:name w:val="heading 6"/>
    <w:basedOn w:val="Normale"/>
    <w:next w:val="Normale"/>
    <w:qFormat/>
    <w:pPr>
      <w:keepNext/>
      <w:outlineLvl w:val="5"/>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Wingdings" w:hAnsi="Wingdings" w:cs="Wingdings"/>
      <w:sz w:val="24"/>
      <w:szCs w:val="24"/>
      <w:lang w:val="it-IT"/>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eastAsia="Verdana" w:cs="Verdana"/>
      <w:sz w:val="24"/>
      <w:szCs w:val="24"/>
      <w:lang w:val="it-IT"/>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OpenSymbol"/>
      <w:sz w:val="24"/>
    </w:rPr>
  </w:style>
  <w:style w:type="character" w:customStyle="1" w:styleId="WW8Num13z1">
    <w:name w:val="WW8Num13z1"/>
    <w:qFormat/>
    <w:rPr>
      <w:rFonts w:ascii="OpenSymbol" w:hAnsi="OpenSymbol" w:cs="OpenSymbol"/>
      <w:sz w:val="24"/>
    </w:rPr>
  </w:style>
  <w:style w:type="character" w:customStyle="1" w:styleId="WW8Num14z0">
    <w:name w:val="WW8Num14z0"/>
    <w:qFormat/>
    <w:rPr>
      <w:rFonts w:ascii="Symbol" w:hAnsi="Symbol" w:cs="OpenSymbol"/>
      <w:sz w:val="24"/>
    </w:rPr>
  </w:style>
  <w:style w:type="character" w:customStyle="1" w:styleId="WW8Num14z1">
    <w:name w:val="WW8Num14z1"/>
    <w:qFormat/>
    <w:rPr>
      <w:rFonts w:ascii="OpenSymbol" w:hAnsi="OpenSymbol" w:cs="OpenSymbol"/>
      <w:sz w:val="24"/>
    </w:rPr>
  </w:style>
  <w:style w:type="character" w:customStyle="1" w:styleId="WW8Num15z0">
    <w:name w:val="WW8Num15z0"/>
    <w:qFormat/>
    <w:rPr>
      <w:rFonts w:ascii="Symbol" w:hAnsi="Symbol" w:cs="OpenSymbol"/>
      <w:sz w:val="24"/>
      <w:szCs w:val="24"/>
      <w:lang w:val="it-IT"/>
    </w:rPr>
  </w:style>
  <w:style w:type="character" w:customStyle="1" w:styleId="WW8Num15z1">
    <w:name w:val="WW8Num15z1"/>
    <w:qFormat/>
    <w:rPr>
      <w:rFonts w:ascii="OpenSymbol" w:hAnsi="OpenSymbol" w:cs="OpenSymbol"/>
      <w:sz w:val="24"/>
    </w:rPr>
  </w:style>
  <w:style w:type="character" w:customStyle="1" w:styleId="WW8Num16z0">
    <w:name w:val="WW8Num16z0"/>
    <w:qFormat/>
    <w:rPr>
      <w:rFonts w:ascii="Symbol" w:hAnsi="Symbol" w:cs="Symbol"/>
      <w:sz w:val="24"/>
    </w:rPr>
  </w:style>
  <w:style w:type="character" w:customStyle="1" w:styleId="WW8Num16z1">
    <w:name w:val="WW8Num16z1"/>
    <w:qFormat/>
    <w:rPr>
      <w:rFonts w:ascii="OpenSymbol" w:hAnsi="OpenSymbol" w:cs="OpenSymbol"/>
    </w:rPr>
  </w:style>
  <w:style w:type="character" w:customStyle="1" w:styleId="WW8Num17z0">
    <w:name w:val="WW8Num17z0"/>
    <w:qFormat/>
    <w:rPr>
      <w:rFonts w:ascii="Symbol" w:hAnsi="Symbol" w:cs="Symbol"/>
      <w:sz w:val="24"/>
    </w:rPr>
  </w:style>
  <w:style w:type="character" w:customStyle="1" w:styleId="WW8Num17z1">
    <w:name w:val="WW8Num17z1"/>
    <w:qFormat/>
    <w:rPr>
      <w:rFonts w:ascii="OpenSymbol" w:hAnsi="OpenSymbol" w:cs="OpenSymbol"/>
    </w:rPr>
  </w:style>
  <w:style w:type="character" w:customStyle="1" w:styleId="WW8Num18z0">
    <w:name w:val="WW8Num18z0"/>
    <w:qFormat/>
    <w:rPr>
      <w:rFonts w:ascii="Symbol" w:hAnsi="Symbol" w:cs="Symbol"/>
      <w:sz w:val="24"/>
      <w:lang w:val="it-IT"/>
    </w:rPr>
  </w:style>
  <w:style w:type="character" w:customStyle="1" w:styleId="WW8Num18z1">
    <w:name w:val="WW8Num18z1"/>
    <w:qFormat/>
    <w:rPr>
      <w:rFonts w:ascii="OpenSymbol" w:hAnsi="OpenSymbol" w:cs="OpenSymbol"/>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Carpredefinitoparagrafo5">
    <w:name w:val="Car. predefinito paragrafo5"/>
    <w:qFormat/>
  </w:style>
  <w:style w:type="character" w:customStyle="1" w:styleId="Carpredefinitoparagrafo4">
    <w:name w:val="Car. predefinito paragrafo4"/>
    <w:qFormat/>
  </w:style>
  <w:style w:type="character" w:customStyle="1" w:styleId="Carpredefinitoparagrafo3">
    <w:name w:val="Car. predefinito paragrafo3"/>
    <w:qFormat/>
  </w:style>
  <w:style w:type="character" w:customStyle="1" w:styleId="Carpredefinitoparagrafo2">
    <w:name w:val="Car. predefinito paragrafo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8Num20z0">
    <w:name w:val="WW8Num20z0"/>
    <w:qFormat/>
    <w:rPr>
      <w:rFonts w:ascii="Symbol" w:hAnsi="Symbol" w:cs="Symbol"/>
    </w:rPr>
  </w:style>
  <w:style w:type="character" w:customStyle="1" w:styleId="WW8Num20z1">
    <w:name w:val="WW8Num20z1"/>
    <w:qFormat/>
    <w:rPr>
      <w:rFonts w:ascii="OpenSymbol" w:hAnsi="OpenSymbol" w:cs="OpenSymbol"/>
    </w:rPr>
  </w:style>
  <w:style w:type="character" w:customStyle="1" w:styleId="WW8Num21z0">
    <w:name w:val="WW8Num21z0"/>
    <w:qFormat/>
    <w:rPr>
      <w:rFonts w:ascii="Symbol" w:hAnsi="Symbol" w:cs="OpenSymbol"/>
    </w:rPr>
  </w:style>
  <w:style w:type="character" w:customStyle="1" w:styleId="WW8Num21z1">
    <w:name w:val="WW8Num21z1"/>
    <w:qFormat/>
    <w:rPr>
      <w:rFonts w:ascii="OpenSymbol" w:hAnsi="OpenSymbol" w:cs="OpenSymbol"/>
    </w:rPr>
  </w:style>
  <w:style w:type="character" w:customStyle="1" w:styleId="WW8Num22z0">
    <w:name w:val="WW8Num22z0"/>
    <w:qFormat/>
    <w:rPr>
      <w:rFonts w:ascii="Symbol" w:hAnsi="Symbol" w:cs="OpenSymbol"/>
    </w:rPr>
  </w:style>
  <w:style w:type="character" w:customStyle="1" w:styleId="WW8Num22z1">
    <w:name w:val="WW8Num22z1"/>
    <w:qFormat/>
    <w:rPr>
      <w:rFonts w:ascii="OpenSymbol" w:hAnsi="OpenSymbol" w:cs="OpenSymbol"/>
    </w:rPr>
  </w:style>
  <w:style w:type="character" w:customStyle="1" w:styleId="WW8Num23z0">
    <w:name w:val="WW8Num23z0"/>
    <w:qFormat/>
    <w:rPr>
      <w:rFonts w:ascii="Symbol" w:hAnsi="Symbol" w:cs="Symbol"/>
    </w:rPr>
  </w:style>
  <w:style w:type="character" w:customStyle="1" w:styleId="WW8Num23z1">
    <w:name w:val="WW8Num23z1"/>
    <w:qFormat/>
    <w:rPr>
      <w:rFonts w:ascii="OpenSymbol" w:hAnsi="OpenSymbol" w:cs="OpenSymbol"/>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5z0">
    <w:name w:val="WW8Num25z0"/>
    <w:qFormat/>
    <w:rPr>
      <w:rFonts w:ascii="Symbol" w:hAnsi="Symbol" w:cs="Symbol"/>
    </w:rPr>
  </w:style>
  <w:style w:type="character" w:customStyle="1" w:styleId="WW8Num25z1">
    <w:name w:val="WW8Num25z1"/>
    <w:qFormat/>
    <w:rPr>
      <w:rFonts w:ascii="OpenSymbol" w:hAnsi="OpenSymbol" w:cs="OpenSymbol"/>
    </w:rPr>
  </w:style>
  <w:style w:type="character" w:customStyle="1" w:styleId="WW8Num26z0">
    <w:name w:val="WW8Num26z0"/>
    <w:qFormat/>
    <w:rPr>
      <w:rFonts w:ascii="Symbol" w:hAnsi="Symbol" w:cs="OpenSymbol"/>
    </w:rPr>
  </w:style>
  <w:style w:type="character" w:customStyle="1" w:styleId="WW8Num26z1">
    <w:name w:val="WW8Num26z1"/>
    <w:qFormat/>
    <w:rPr>
      <w:rFonts w:ascii="OpenSymbol" w:hAnsi="OpenSymbol" w:cs="OpenSymbol"/>
    </w:rPr>
  </w:style>
  <w:style w:type="character" w:customStyle="1" w:styleId="WW8Num28z0">
    <w:name w:val="WW8Num28z0"/>
    <w:qFormat/>
    <w:rPr>
      <w:rFonts w:ascii="Symbol" w:hAnsi="Symbol" w:cs="OpenSymbol"/>
    </w:rPr>
  </w:style>
  <w:style w:type="character" w:customStyle="1" w:styleId="WW8Num28z1">
    <w:name w:val="WW8Num28z1"/>
    <w:qFormat/>
    <w:rPr>
      <w:rFonts w:ascii="OpenSymbol" w:hAnsi="OpenSymbol" w:cs="OpenSymbol"/>
    </w:rPr>
  </w:style>
  <w:style w:type="character" w:customStyle="1" w:styleId="WW8Num30z0">
    <w:name w:val="WW8Num30z0"/>
    <w:qFormat/>
    <w:rPr>
      <w:rFonts w:ascii="Symbol" w:hAnsi="Symbol" w:cs="OpenSymbol"/>
    </w:rPr>
  </w:style>
  <w:style w:type="character" w:customStyle="1" w:styleId="WW8Num30z1">
    <w:name w:val="WW8Num30z1"/>
    <w:qFormat/>
    <w:rPr>
      <w:rFonts w:ascii="OpenSymbol" w:hAnsi="OpenSymbol" w:cs="OpenSymbol"/>
    </w:rPr>
  </w:style>
  <w:style w:type="character" w:customStyle="1" w:styleId="WW8Num30z3">
    <w:name w:val="WW8Num30z3"/>
    <w:qFormat/>
    <w:rPr>
      <w:rFonts w:ascii="Symbol" w:hAnsi="Symbol" w:cs="Symbol"/>
    </w:rPr>
  </w:style>
  <w:style w:type="character" w:customStyle="1" w:styleId="Carpredefinitoparagrafo10">
    <w:name w:val="Car. predefinito paragrafo1"/>
    <w:qFormat/>
  </w:style>
  <w:style w:type="character" w:customStyle="1" w:styleId="WW-Absatz-Standardschriftart1111">
    <w:name w:val="WW-Absatz-Standardschriftart1111"/>
    <w:qFormat/>
  </w:style>
  <w:style w:type="character" w:customStyle="1" w:styleId="WW8Num29z0">
    <w:name w:val="WW8Num29z0"/>
    <w:qFormat/>
    <w:rPr>
      <w:rFonts w:ascii="Wingdings" w:hAnsi="Wingdings" w:cs="Wingdings"/>
      <w:b/>
      <w:bCs/>
      <w:i/>
      <w:iCs/>
      <w:smallCaps/>
      <w:strike/>
      <w:color w:val="000000"/>
      <w:spacing w:val="0"/>
      <w:w w:val="100"/>
      <w:position w:val="0"/>
      <w:sz w:val="15"/>
      <w:szCs w:val="15"/>
      <w:u w:val="none"/>
      <w:vertAlign w:val="baseline"/>
      <w:lang w:val="it-IT" w:bidi="it-IT"/>
    </w:rPr>
  </w:style>
  <w:style w:type="character" w:customStyle="1" w:styleId="WW8Num29z1">
    <w:name w:val="WW8Num29z1"/>
    <w:qFormat/>
    <w:rPr>
      <w:rFonts w:ascii="OpenSymbol" w:hAnsi="OpenSymbol" w:cs="OpenSymbol"/>
    </w:rPr>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8Num27z0">
    <w:name w:val="WW8Num27z0"/>
    <w:qFormat/>
    <w:rPr>
      <w:rFonts w:ascii="Symbol" w:hAnsi="Symbol" w:cs="OpenSymbol"/>
    </w:rPr>
  </w:style>
  <w:style w:type="character" w:customStyle="1" w:styleId="WW8Num27z1">
    <w:name w:val="WW8Num27z1"/>
    <w:qFormat/>
    <w:rPr>
      <w:rFonts w:ascii="OpenSymbol" w:hAnsi="OpenSymbol" w:cs="OpenSymbol"/>
    </w:rPr>
  </w:style>
  <w:style w:type="character" w:customStyle="1" w:styleId="WW-Absatz-Standardschriftart1111111">
    <w:name w:val="WW-Absatz-Standardschriftart1111111"/>
    <w:qFormat/>
  </w:style>
  <w:style w:type="character" w:customStyle="1" w:styleId="WW8Num32z0">
    <w:name w:val="WW8Num32z0"/>
    <w:qFormat/>
    <w:rPr>
      <w:rFonts w:ascii="Symbol" w:hAnsi="Symbol" w:cs="OpenSymbol"/>
    </w:rPr>
  </w:style>
  <w:style w:type="character" w:customStyle="1" w:styleId="WW-Absatz-Standardschriftart11111111">
    <w:name w:val="WW-Absatz-Standardschriftart11111111"/>
    <w:qFormat/>
  </w:style>
  <w:style w:type="character" w:customStyle="1" w:styleId="WW8Num31z0">
    <w:name w:val="WW8Num31z0"/>
    <w:qFormat/>
    <w:rPr>
      <w:rFonts w:ascii="Symbol" w:hAnsi="Symbol" w:cs="OpenSymbol"/>
    </w:rPr>
  </w:style>
  <w:style w:type="character" w:customStyle="1" w:styleId="WW8Num31z1">
    <w:name w:val="WW8Num31z1"/>
    <w:qFormat/>
    <w:rPr>
      <w:rFonts w:ascii="OpenSymbol" w:hAnsi="OpenSymbol" w:cs="OpenSymbol"/>
    </w:rPr>
  </w:style>
  <w:style w:type="character" w:customStyle="1" w:styleId="WW8Num32z1">
    <w:name w:val="WW8Num32z1"/>
    <w:qFormat/>
    <w:rPr>
      <w:rFonts w:ascii="OpenSymbol" w:hAnsi="OpenSymbol" w:cs="OpenSymbol"/>
    </w:rPr>
  </w:style>
  <w:style w:type="character" w:customStyle="1" w:styleId="WW8Num33z0">
    <w:name w:val="WW8Num33z0"/>
    <w:qFormat/>
    <w:rPr>
      <w:rFonts w:ascii="Symbol" w:hAnsi="Symbol" w:cs="OpenSymbol"/>
    </w:rPr>
  </w:style>
  <w:style w:type="character" w:customStyle="1" w:styleId="WW8Num33z1">
    <w:name w:val="WW8Num33z1"/>
    <w:qFormat/>
    <w:rPr>
      <w:rFonts w:ascii="OpenSymbol" w:hAnsi="OpenSymbol" w:cs="OpenSymbol"/>
    </w:rPr>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Punti">
    <w:name w:val="Punti"/>
    <w:qFormat/>
    <w:rPr>
      <w:rFonts w:ascii="OpenSymbol" w:eastAsia="OpenSymbol" w:hAnsi="OpenSymbol" w:cs="OpenSymbol"/>
    </w:rPr>
  </w:style>
  <w:style w:type="character" w:customStyle="1" w:styleId="Caratteredinumerazione">
    <w:name w:val="Carattere di numerazione"/>
    <w:qFormat/>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CollegamentoInternet">
    <w:name w:val="Collegamento Internet"/>
    <w:rPr>
      <w:color w:val="000080"/>
      <w:u w:val="single"/>
    </w:rPr>
  </w:style>
  <w:style w:type="character" w:customStyle="1" w:styleId="CollegamentoInternetvisitato">
    <w:name w:val="Collegamento Internet visitato"/>
    <w:rPr>
      <w:color w:val="800000"/>
      <w:u w:val="single"/>
    </w:rPr>
  </w:style>
  <w:style w:type="character" w:customStyle="1" w:styleId="WW8Num27z3">
    <w:name w:val="WW8Num27z3"/>
    <w:qFormat/>
    <w:rPr>
      <w:rFonts w:ascii="Symbol" w:hAnsi="Symbol" w:cs="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Mangal"/>
    </w:rPr>
  </w:style>
  <w:style w:type="paragraph" w:customStyle="1" w:styleId="Titolo4">
    <w:name w:val="Titolo4"/>
    <w:basedOn w:val="Normale"/>
    <w:qFormat/>
    <w:pPr>
      <w:keepNext/>
      <w:spacing w:before="240" w:after="120"/>
    </w:pPr>
    <w:rPr>
      <w:rFonts w:ascii="Liberation Sans" w:eastAsia="Microsoft YaHei" w:hAnsi="Liberation Sans" w:cs="Arial"/>
      <w:sz w:val="28"/>
      <w:szCs w:val="28"/>
    </w:rPr>
  </w:style>
  <w:style w:type="paragraph" w:customStyle="1" w:styleId="Titolo30">
    <w:name w:val="Titolo3"/>
    <w:basedOn w:val="Normale"/>
    <w:qFormat/>
    <w:pPr>
      <w:keepNext/>
      <w:spacing w:before="240" w:after="120"/>
    </w:pPr>
    <w:rPr>
      <w:rFonts w:ascii="Liberation Sans" w:eastAsia="Microsoft YaHei" w:hAnsi="Liberation Sans" w:cs="Arial"/>
      <w:sz w:val="28"/>
      <w:szCs w:val="28"/>
    </w:rPr>
  </w:style>
  <w:style w:type="paragraph" w:customStyle="1" w:styleId="Titolo20">
    <w:name w:val="Titolo2"/>
    <w:basedOn w:val="Normale"/>
    <w:qFormat/>
    <w:pPr>
      <w:keepNext/>
      <w:spacing w:before="240" w:after="120"/>
    </w:pPr>
    <w:rPr>
      <w:rFonts w:ascii="Liberation Sans" w:eastAsia="Microsoft YaHei" w:hAnsi="Liberation Sans" w:cs="Arial"/>
      <w:sz w:val="28"/>
      <w:szCs w:val="28"/>
    </w:rPr>
  </w:style>
  <w:style w:type="paragraph" w:customStyle="1" w:styleId="Titolo10">
    <w:name w:val="Titolo1"/>
    <w:basedOn w:val="Normale"/>
    <w:next w:val="Sottotitolo"/>
    <w:qFormat/>
    <w:pPr>
      <w:jc w:val="center"/>
    </w:pPr>
    <w:rPr>
      <w:b/>
      <w:bCs/>
      <w:sz w:val="28"/>
    </w:rPr>
  </w:style>
  <w:style w:type="paragraph" w:styleId="Sottotitolo">
    <w:name w:val="Subtitle"/>
    <w:qFormat/>
    <w:pPr>
      <w:widowControl w:val="0"/>
      <w:jc w:val="center"/>
    </w:pPr>
    <w:rPr>
      <w:i/>
      <w:iCs/>
    </w:rPr>
  </w:style>
  <w:style w:type="paragraph" w:customStyle="1" w:styleId="Intestazione3">
    <w:name w:val="Intestazione3"/>
    <w:basedOn w:val="Normale"/>
    <w:qFormat/>
    <w:pPr>
      <w:keepNext/>
      <w:spacing w:before="240" w:after="120"/>
    </w:pPr>
    <w:rPr>
      <w:rFonts w:ascii="Arial" w:eastAsia="SimSun" w:hAnsi="Arial" w:cs="Mangal"/>
      <w:sz w:val="28"/>
      <w:szCs w:val="28"/>
    </w:rPr>
  </w:style>
  <w:style w:type="paragraph" w:customStyle="1" w:styleId="Didascalia2">
    <w:name w:val="Didascalia2"/>
    <w:basedOn w:val="Normale"/>
    <w:qFormat/>
    <w:pPr>
      <w:suppressLineNumbers/>
      <w:spacing w:before="120" w:after="120"/>
    </w:pPr>
    <w:rPr>
      <w:rFonts w:cs="Mangal"/>
      <w:i/>
      <w:iCs/>
      <w:sz w:val="24"/>
      <w:szCs w:val="24"/>
    </w:rPr>
  </w:style>
  <w:style w:type="paragraph" w:customStyle="1" w:styleId="Intestazione2">
    <w:name w:val="Intestazione2"/>
    <w:basedOn w:val="Normale"/>
    <w:qFormat/>
    <w:pPr>
      <w:keepNext/>
      <w:spacing w:before="240" w:after="120"/>
    </w:pPr>
    <w:rPr>
      <w:rFonts w:ascii="Arial" w:eastAsia="SimSun" w:hAnsi="Arial" w:cs="Mangal"/>
      <w:sz w:val="28"/>
      <w:szCs w:val="28"/>
    </w:rPr>
  </w:style>
  <w:style w:type="paragraph" w:customStyle="1" w:styleId="Didascalia1">
    <w:name w:val="Didascalia1"/>
    <w:basedOn w:val="Normale"/>
    <w:qFormat/>
    <w:pPr>
      <w:suppressLineNumbers/>
      <w:spacing w:before="120" w:after="120"/>
    </w:pPr>
    <w:rPr>
      <w:rFonts w:cs="Mangal"/>
      <w:i/>
      <w:iCs/>
      <w:sz w:val="24"/>
      <w:szCs w:val="24"/>
    </w:rPr>
  </w:style>
  <w:style w:type="paragraph" w:customStyle="1" w:styleId="Contenutotabella">
    <w:name w:val="Contenuto tabella"/>
    <w:basedOn w:val="Normale"/>
    <w:qFormat/>
    <w:pPr>
      <w:suppressLineNumbers/>
    </w:pPr>
  </w:style>
  <w:style w:type="paragraph" w:customStyle="1" w:styleId="Intestazione1">
    <w:name w:val="Intestazione1"/>
    <w:basedOn w:val="Normale"/>
    <w:qFormat/>
    <w:pPr>
      <w:keepNext/>
      <w:spacing w:before="240" w:after="120"/>
    </w:pPr>
    <w:rPr>
      <w:rFonts w:ascii="Arial" w:eastAsia="SimSun" w:hAnsi="Arial" w:cs="Mangal"/>
      <w:sz w:val="28"/>
      <w:szCs w:val="28"/>
    </w:rPr>
  </w:style>
  <w:style w:type="paragraph" w:customStyle="1" w:styleId="Default">
    <w:name w:val="Default"/>
    <w:basedOn w:val="Normale"/>
    <w:qFormat/>
    <w:rPr>
      <w:color w:val="000000"/>
      <w:sz w:val="24"/>
      <w:szCs w:val="24"/>
      <w:lang w:val="it-IT"/>
    </w:rPr>
  </w:style>
  <w:style w:type="paragraph" w:styleId="Paragrafoelenco">
    <w:name w:val="List Paragraph"/>
    <w:basedOn w:val="Normale"/>
    <w:qFormat/>
    <w:pPr>
      <w:ind w:left="720"/>
    </w:pPr>
  </w:style>
  <w:style w:type="paragraph" w:customStyle="1" w:styleId="Intestazionetabella">
    <w:name w:val="Intestazione tabella"/>
    <w:basedOn w:val="Contenutotabella"/>
    <w:qFormat/>
    <w:pPr>
      <w:jc w:val="center"/>
    </w:pPr>
    <w:rPr>
      <w:b/>
      <w:bCs/>
    </w:rPr>
  </w:style>
  <w:style w:type="paragraph" w:customStyle="1" w:styleId="Titolotabella">
    <w:name w:val="Titolo tabella"/>
    <w:basedOn w:val="Contenutotabella"/>
    <w:qFormat/>
    <w:pPr>
      <w:jc w:val="center"/>
    </w:pPr>
    <w:rPr>
      <w:b/>
      <w:bCs/>
    </w:rPr>
  </w:style>
  <w:style w:type="paragraph" w:customStyle="1" w:styleId="Paragrafoelenco1">
    <w:name w:val="Paragrafo elenco1"/>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560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F57E3-902B-40F8-9275-5BEA093B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4151</Words>
  <Characters>23662</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Monica Lazzarini</cp:lastModifiedBy>
  <cp:revision>2</cp:revision>
  <cp:lastPrinted>2016-08-28T12:19:00Z</cp:lastPrinted>
  <dcterms:created xsi:type="dcterms:W3CDTF">2023-09-26T13:46:00Z</dcterms:created>
  <dcterms:modified xsi:type="dcterms:W3CDTF">2023-09-26T13:46:00Z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