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CEAFD2F" w14:textId="77777777" w:rsidR="00C777E1" w:rsidRDefault="00C777E1">
      <w:pPr>
        <w:jc w:val="center"/>
        <w:rPr>
          <w:b/>
          <w:sz w:val="40"/>
          <w:szCs w:val="40"/>
          <w:lang w:val="it-IT"/>
        </w:rPr>
      </w:pPr>
    </w:p>
    <w:p w14:paraId="106BAF84" w14:textId="03143B9D" w:rsidR="00882F89" w:rsidRDefault="00882F89" w:rsidP="00882F89">
      <w:pPr>
        <w:ind w:left="2" w:hanging="2"/>
        <w:jc w:val="center"/>
        <w:rPr>
          <w:rFonts w:ascii="Calibri" w:eastAsia="Calibri" w:hAnsi="Calibri" w:cs="Calibri"/>
          <w:b/>
          <w:i/>
          <w:color w:val="000000"/>
          <w:sz w:val="28"/>
          <w:szCs w:val="28"/>
          <w:lang w:val="it-IT" w:eastAsia="it-IT" w:bidi="ar-SA"/>
        </w:rPr>
      </w:pPr>
      <w:r>
        <w:rPr>
          <w:noProof/>
          <w:color w:val="000000"/>
        </w:rPr>
        <w:drawing>
          <wp:anchor distT="0" distB="0" distL="114300" distR="114300" simplePos="0" relativeHeight="251657216" behindDoc="0" locked="0" layoutInCell="1" allowOverlap="1" wp14:anchorId="15879A68" wp14:editId="44A89D83">
            <wp:simplePos x="0" y="0"/>
            <wp:positionH relativeFrom="column">
              <wp:posOffset>5152390</wp:posOffset>
            </wp:positionH>
            <wp:positionV relativeFrom="paragraph">
              <wp:posOffset>176530</wp:posOffset>
            </wp:positionV>
            <wp:extent cx="914400" cy="953770"/>
            <wp:effectExtent l="0" t="0" r="0" b="0"/>
            <wp:wrapSquare wrapText="bothSides"/>
            <wp:docPr id="2080093116" name="Immagine 2" descr="Stemma Repubblica Itali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36545453" descr="Stemma Repubblica Italian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53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390EE2" w14:textId="10D33F6A" w:rsidR="00882F89" w:rsidRDefault="00882F89" w:rsidP="00882F89">
      <w:pPr>
        <w:ind w:left="3" w:hanging="3"/>
        <w:jc w:val="center"/>
        <w:rPr>
          <w:rFonts w:ascii="Calibri" w:eastAsia="Calibri" w:hAnsi="Calibri" w:cs="Calibri"/>
          <w:b/>
          <w:i/>
          <w:sz w:val="26"/>
          <w:szCs w:val="26"/>
        </w:rPr>
      </w:pPr>
      <w:proofErr w:type="spellStart"/>
      <w:r>
        <w:rPr>
          <w:rFonts w:ascii="Calibri" w:eastAsia="Calibri" w:hAnsi="Calibri" w:cs="Calibri"/>
          <w:b/>
          <w:i/>
          <w:sz w:val="26"/>
          <w:szCs w:val="26"/>
        </w:rPr>
        <w:t>Istituto</w:t>
      </w:r>
      <w:proofErr w:type="spellEnd"/>
      <w:r>
        <w:rPr>
          <w:rFonts w:ascii="Calibri" w:eastAsia="Calibri" w:hAnsi="Calibri" w:cs="Calibri"/>
          <w:b/>
          <w:i/>
          <w:sz w:val="26"/>
          <w:szCs w:val="26"/>
        </w:rPr>
        <w:t xml:space="preserve"> di </w:t>
      </w:r>
      <w:proofErr w:type="spellStart"/>
      <w:r>
        <w:rPr>
          <w:rFonts w:ascii="Calibri" w:eastAsia="Calibri" w:hAnsi="Calibri" w:cs="Calibri"/>
          <w:b/>
          <w:i/>
          <w:sz w:val="26"/>
          <w:szCs w:val="26"/>
        </w:rPr>
        <w:t>Istruzione</w:t>
      </w:r>
      <w:proofErr w:type="spellEnd"/>
      <w:r>
        <w:rPr>
          <w:rFonts w:ascii="Calibri" w:eastAsia="Calibri" w:hAnsi="Calibri" w:cs="Calibri"/>
          <w:b/>
          <w:i/>
          <w:sz w:val="26"/>
          <w:szCs w:val="26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sz w:val="26"/>
          <w:szCs w:val="26"/>
        </w:rPr>
        <w:t>Superiore</w:t>
      </w:r>
      <w:proofErr w:type="spellEnd"/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E3B34F7" wp14:editId="1923E34A">
            <wp:simplePos x="0" y="0"/>
            <wp:positionH relativeFrom="column">
              <wp:posOffset>0</wp:posOffset>
            </wp:positionH>
            <wp:positionV relativeFrom="paragraph">
              <wp:posOffset>3175</wp:posOffset>
            </wp:positionV>
            <wp:extent cx="1077595" cy="1017270"/>
            <wp:effectExtent l="0" t="0" r="8255" b="0"/>
            <wp:wrapSquare wrapText="bothSides"/>
            <wp:docPr id="1507568763" name="Immagine 1" descr="Immagine che contiene testo, simbolo, logo, cerchi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7568763" name="Immagine 1" descr="Immagine che contiene testo, simbolo, logo, cerchi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72" r="139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595" cy="1017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FCA2DB" w14:textId="77777777" w:rsidR="00882F89" w:rsidRDefault="00882F89" w:rsidP="00882F89">
      <w:pPr>
        <w:ind w:left="3" w:hanging="3"/>
        <w:jc w:val="center"/>
        <w:rPr>
          <w:rFonts w:ascii="Calibri" w:eastAsia="Calibri" w:hAnsi="Calibri" w:cs="Calibri"/>
          <w:b/>
          <w:i/>
          <w:sz w:val="26"/>
          <w:szCs w:val="26"/>
        </w:rPr>
      </w:pPr>
      <w:r>
        <w:rPr>
          <w:rFonts w:ascii="Calibri" w:eastAsia="Calibri" w:hAnsi="Calibri" w:cs="Calibri"/>
          <w:b/>
          <w:i/>
          <w:sz w:val="26"/>
          <w:szCs w:val="26"/>
        </w:rPr>
        <w:t>“LICEO BOCCHI-GALILEI”</w:t>
      </w:r>
    </w:p>
    <w:p w14:paraId="20009296" w14:textId="77777777" w:rsidR="00882F89" w:rsidRDefault="00882F89" w:rsidP="00882F89">
      <w:pPr>
        <w:ind w:left="2" w:hanging="2"/>
        <w:jc w:val="center"/>
        <w:rPr>
          <w:rFonts w:ascii="Calibri" w:eastAsia="Calibri" w:hAnsi="Calibri" w:cs="Calibri"/>
          <w:sz w:val="18"/>
          <w:szCs w:val="18"/>
        </w:rPr>
      </w:pPr>
      <w:proofErr w:type="spellStart"/>
      <w:r>
        <w:rPr>
          <w:rFonts w:ascii="Calibri" w:eastAsia="Calibri" w:hAnsi="Calibri" w:cs="Calibri"/>
          <w:sz w:val="18"/>
          <w:szCs w:val="18"/>
        </w:rPr>
        <w:t>Indirizzi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: Classico, </w:t>
      </w:r>
      <w:proofErr w:type="spellStart"/>
      <w:r>
        <w:rPr>
          <w:rFonts w:ascii="Calibri" w:eastAsia="Calibri" w:hAnsi="Calibri" w:cs="Calibri"/>
          <w:sz w:val="18"/>
          <w:szCs w:val="18"/>
        </w:rPr>
        <w:t>Linguistico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, </w:t>
      </w:r>
      <w:proofErr w:type="spellStart"/>
      <w:r>
        <w:rPr>
          <w:rFonts w:ascii="Calibri" w:eastAsia="Calibri" w:hAnsi="Calibri" w:cs="Calibri"/>
          <w:sz w:val="18"/>
          <w:szCs w:val="18"/>
        </w:rPr>
        <w:t>Scienze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sz w:val="18"/>
          <w:szCs w:val="18"/>
        </w:rPr>
        <w:t>Umane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, </w:t>
      </w:r>
      <w:proofErr w:type="spellStart"/>
      <w:r>
        <w:rPr>
          <w:rFonts w:ascii="Calibri" w:eastAsia="Calibri" w:hAnsi="Calibri" w:cs="Calibri"/>
          <w:sz w:val="18"/>
          <w:szCs w:val="18"/>
        </w:rPr>
        <w:t>Economico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sz w:val="18"/>
          <w:szCs w:val="18"/>
        </w:rPr>
        <w:t>Sociale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, </w:t>
      </w:r>
    </w:p>
    <w:p w14:paraId="510454F7" w14:textId="77777777" w:rsidR="00882F89" w:rsidRDefault="00882F89" w:rsidP="00882F89">
      <w:pPr>
        <w:ind w:left="2" w:hanging="2"/>
        <w:jc w:val="center"/>
        <w:rPr>
          <w:rFonts w:ascii="Calibri" w:eastAsia="Calibri" w:hAnsi="Calibri" w:cs="Calibri"/>
          <w:sz w:val="18"/>
          <w:szCs w:val="18"/>
        </w:rPr>
      </w:pPr>
      <w:proofErr w:type="spellStart"/>
      <w:r>
        <w:rPr>
          <w:rFonts w:ascii="Calibri" w:eastAsia="Calibri" w:hAnsi="Calibri" w:cs="Calibri"/>
          <w:sz w:val="18"/>
          <w:szCs w:val="18"/>
        </w:rPr>
        <w:t>Scientifico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, </w:t>
      </w:r>
      <w:proofErr w:type="spellStart"/>
      <w:r>
        <w:rPr>
          <w:rFonts w:ascii="Calibri" w:eastAsia="Calibri" w:hAnsi="Calibri" w:cs="Calibri"/>
          <w:sz w:val="18"/>
          <w:szCs w:val="18"/>
        </w:rPr>
        <w:t>Scienze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Applicate</w:t>
      </w:r>
    </w:p>
    <w:p w14:paraId="2E3C64B8" w14:textId="77777777" w:rsidR="00882F89" w:rsidRDefault="00882F89" w:rsidP="00882F89">
      <w:pPr>
        <w:ind w:left="2" w:hanging="2"/>
        <w:jc w:val="center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Via Dante 4, 45011 ADRIA (RO) tel. 0426 21107 - C.F. 90016140296</w:t>
      </w:r>
    </w:p>
    <w:p w14:paraId="5DF0AA47" w14:textId="77777777" w:rsidR="00882F89" w:rsidRDefault="00882F89" w:rsidP="00882F89">
      <w:pPr>
        <w:ind w:left="2" w:hanging="2"/>
        <w:jc w:val="center"/>
        <w:rPr>
          <w:rFonts w:ascii="Calibri" w:eastAsia="Calibri" w:hAnsi="Calibri" w:cs="Calibri"/>
          <w:sz w:val="18"/>
          <w:szCs w:val="18"/>
        </w:rPr>
      </w:pPr>
      <w:proofErr w:type="spellStart"/>
      <w:r>
        <w:rPr>
          <w:rFonts w:ascii="Calibri" w:eastAsia="Calibri" w:hAnsi="Calibri" w:cs="Calibri"/>
          <w:sz w:val="18"/>
          <w:szCs w:val="18"/>
        </w:rPr>
        <w:t>Codice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sz w:val="18"/>
          <w:szCs w:val="18"/>
        </w:rPr>
        <w:t>Meccanografico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ROIS00100E - COD.UFF. UF9OB7</w:t>
      </w:r>
    </w:p>
    <w:p w14:paraId="74C151E9" w14:textId="77777777" w:rsidR="00882F89" w:rsidRDefault="00882F89" w:rsidP="00882F89">
      <w:pPr>
        <w:ind w:left="2" w:hanging="2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                  e-mail: rois00100e@istruzione.it rois00100e@pec.istruzione.it</w:t>
      </w:r>
    </w:p>
    <w:p w14:paraId="3DFFE285" w14:textId="77777777" w:rsidR="00C777E1" w:rsidRDefault="00C777E1">
      <w:pPr>
        <w:jc w:val="center"/>
        <w:rPr>
          <w:b/>
          <w:sz w:val="40"/>
          <w:szCs w:val="40"/>
          <w:lang w:val="it-IT"/>
        </w:rPr>
      </w:pPr>
    </w:p>
    <w:p w14:paraId="1CA1D81E" w14:textId="77777777" w:rsidR="00C777E1" w:rsidRDefault="00CC1BCD">
      <w:pPr>
        <w:jc w:val="center"/>
      </w:pPr>
      <w:r>
        <w:rPr>
          <w:b/>
          <w:bCs/>
          <w:sz w:val="32"/>
          <w:szCs w:val="32"/>
          <w:lang w:val="it-IT"/>
        </w:rPr>
        <w:t xml:space="preserve"> PROGRAMMAZIONE CURRICOLARE PER COMPETENZE</w:t>
      </w:r>
    </w:p>
    <w:p w14:paraId="07ECBB89" w14:textId="77777777" w:rsidR="00C777E1" w:rsidRDefault="00CC1BCD">
      <w:pPr>
        <w:jc w:val="center"/>
      </w:pPr>
      <w:r>
        <w:rPr>
          <w:b/>
          <w:bCs/>
          <w:sz w:val="28"/>
          <w:szCs w:val="28"/>
          <w:lang w:val="it-IT"/>
        </w:rPr>
        <w:t>DIPARTIMENTO DI FILOSOFIA, STORIA, DIRITTO, RELIGIONE, SCIENZE UMANE e SOSTEGNO</w:t>
      </w:r>
    </w:p>
    <w:p w14:paraId="1FE338EF" w14:textId="77777777" w:rsidR="00C777E1" w:rsidRDefault="00C777E1">
      <w:pPr>
        <w:jc w:val="center"/>
        <w:rPr>
          <w:b/>
          <w:bCs/>
          <w:sz w:val="32"/>
          <w:szCs w:val="32"/>
          <w:lang w:val="it-IT"/>
        </w:rPr>
      </w:pPr>
    </w:p>
    <w:p w14:paraId="6B0BEB35" w14:textId="77777777" w:rsidR="00C777E1" w:rsidRDefault="00C777E1">
      <w:pPr>
        <w:rPr>
          <w:b/>
          <w:bCs/>
          <w:sz w:val="32"/>
          <w:szCs w:val="32"/>
          <w:lang w:val="it-IT"/>
        </w:rPr>
      </w:pPr>
    </w:p>
    <w:tbl>
      <w:tblPr>
        <w:tblW w:w="12306" w:type="dxa"/>
        <w:tblInd w:w="59" w:type="dxa"/>
        <w:tblLayout w:type="fixed"/>
        <w:tblCellMar>
          <w:top w:w="55" w:type="dxa"/>
          <w:left w:w="4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150"/>
        <w:gridCol w:w="6156"/>
      </w:tblGrid>
      <w:tr w:rsidR="00C777E1" w14:paraId="7150E953" w14:textId="77777777">
        <w:tc>
          <w:tcPr>
            <w:tcW w:w="61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34B4DE9" w14:textId="77777777" w:rsidR="00C777E1" w:rsidRDefault="00CC1BCD">
            <w:pPr>
              <w:widowControl w:val="0"/>
              <w:snapToGrid w:val="0"/>
            </w:pPr>
            <w:r>
              <w:rPr>
                <w:rFonts w:eastAsia="LiberationSerif-Bold" w:cs="LiberationSerif-Bold"/>
                <w:b/>
                <w:bCs/>
                <w:sz w:val="24"/>
                <w:szCs w:val="24"/>
              </w:rPr>
              <w:t>DIPARTIMENTO</w:t>
            </w:r>
          </w:p>
        </w:tc>
        <w:tc>
          <w:tcPr>
            <w:tcW w:w="61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3AF8AEA6" w14:textId="77777777" w:rsidR="00C777E1" w:rsidRDefault="00CC1BCD">
            <w:pPr>
              <w:widowControl w:val="0"/>
              <w:snapToGrid w:val="0"/>
            </w:pPr>
            <w:r>
              <w:rPr>
                <w:bCs/>
                <w:sz w:val="28"/>
                <w:szCs w:val="28"/>
                <w:lang w:val="it-IT"/>
              </w:rPr>
              <w:t>FILOSOFIA, STORIA, DIRITTO, RELIGIONE SCIENZE UMANE, SOSTEGNO</w:t>
            </w:r>
          </w:p>
        </w:tc>
      </w:tr>
      <w:tr w:rsidR="00C777E1" w14:paraId="46C031BE" w14:textId="77777777">
        <w:tc>
          <w:tcPr>
            <w:tcW w:w="61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813F8E2" w14:textId="77777777" w:rsidR="00C777E1" w:rsidRDefault="00CC1BCD">
            <w:pPr>
              <w:widowControl w:val="0"/>
              <w:snapToGrid w:val="0"/>
            </w:pPr>
            <w:r>
              <w:rPr>
                <w:rFonts w:eastAsia="LiberationSerif-Bold" w:cs="LiberationSerif-Bold"/>
                <w:b/>
                <w:bCs/>
                <w:sz w:val="24"/>
                <w:szCs w:val="24"/>
              </w:rPr>
              <w:t>DISCIPLINA</w:t>
            </w:r>
          </w:p>
        </w:tc>
        <w:tc>
          <w:tcPr>
            <w:tcW w:w="61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413FC6F3" w14:textId="77777777" w:rsidR="00C777E1" w:rsidRDefault="00CC1BCD">
            <w:pPr>
              <w:widowControl w:val="0"/>
              <w:snapToGrid w:val="0"/>
            </w:pPr>
            <w:r>
              <w:rPr>
                <w:rFonts w:eastAsia="LiberationSerif" w:cs="LiberationSerif"/>
                <w:sz w:val="24"/>
                <w:szCs w:val="24"/>
              </w:rPr>
              <w:t>SCIENZE UMANE</w:t>
            </w:r>
          </w:p>
        </w:tc>
      </w:tr>
      <w:tr w:rsidR="00C777E1" w14:paraId="0552152D" w14:textId="77777777">
        <w:tc>
          <w:tcPr>
            <w:tcW w:w="61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6411B37" w14:textId="77777777" w:rsidR="00C777E1" w:rsidRDefault="00CC1BCD">
            <w:pPr>
              <w:widowControl w:val="0"/>
              <w:snapToGrid w:val="0"/>
            </w:pPr>
            <w:r>
              <w:rPr>
                <w:rFonts w:eastAsia="LiberationSerif-Bold" w:cs="LiberationSerif-Bold"/>
                <w:b/>
                <w:bCs/>
                <w:sz w:val="24"/>
                <w:szCs w:val="24"/>
              </w:rPr>
              <w:t>CLASSI</w:t>
            </w:r>
          </w:p>
        </w:tc>
        <w:tc>
          <w:tcPr>
            <w:tcW w:w="61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1ABDFAFA" w14:textId="77777777" w:rsidR="00C777E1" w:rsidRDefault="00CC1BCD">
            <w:pPr>
              <w:widowControl w:val="0"/>
              <w:snapToGrid w:val="0"/>
            </w:pPr>
            <w:r>
              <w:rPr>
                <w:rFonts w:eastAsia="LiberationSerif" w:cs="LiberationSerif"/>
                <w:sz w:val="24"/>
                <w:szCs w:val="24"/>
                <w:lang w:val="it-IT"/>
              </w:rPr>
              <w:t>PRIMO BIENNIO</w:t>
            </w:r>
          </w:p>
        </w:tc>
      </w:tr>
      <w:tr w:rsidR="00C777E1" w14:paraId="477E8C67" w14:textId="77777777">
        <w:tc>
          <w:tcPr>
            <w:tcW w:w="61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9031659" w14:textId="77777777" w:rsidR="00C777E1" w:rsidRDefault="00CC1BCD">
            <w:pPr>
              <w:widowControl w:val="0"/>
              <w:snapToGrid w:val="0"/>
            </w:pPr>
            <w:r>
              <w:rPr>
                <w:rFonts w:eastAsia="LiberationSerif-Bold" w:cs="LiberationSerif-Bold"/>
                <w:b/>
                <w:bCs/>
                <w:sz w:val="24"/>
                <w:szCs w:val="24"/>
              </w:rPr>
              <w:t>ANNO SCOLASTICO</w:t>
            </w:r>
          </w:p>
        </w:tc>
        <w:tc>
          <w:tcPr>
            <w:tcW w:w="61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467D143F" w14:textId="25A5268A" w:rsidR="00C777E1" w:rsidRDefault="00CC1BCD">
            <w:pPr>
              <w:widowControl w:val="0"/>
              <w:snapToGrid w:val="0"/>
            </w:pPr>
            <w:r>
              <w:rPr>
                <w:rFonts w:eastAsia="LiberationSerif" w:cs="LiberationSerif"/>
                <w:sz w:val="24"/>
                <w:szCs w:val="24"/>
              </w:rPr>
              <w:t>202</w:t>
            </w:r>
            <w:r w:rsidR="00C97FD0">
              <w:rPr>
                <w:rFonts w:eastAsia="LiberationSerif" w:cs="LiberationSerif"/>
                <w:sz w:val="24"/>
                <w:szCs w:val="24"/>
              </w:rPr>
              <w:t>3-24</w:t>
            </w:r>
          </w:p>
        </w:tc>
      </w:tr>
      <w:tr w:rsidR="00C777E1" w14:paraId="40D9961C" w14:textId="77777777">
        <w:tc>
          <w:tcPr>
            <w:tcW w:w="61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CDD2B40" w14:textId="77777777" w:rsidR="00C777E1" w:rsidRDefault="00CC1BCD">
            <w:pPr>
              <w:widowControl w:val="0"/>
              <w:snapToGrid w:val="0"/>
            </w:pPr>
            <w:r>
              <w:rPr>
                <w:rFonts w:eastAsia="LiberationSerif-Bold" w:cs="LiberationSerif-Bold"/>
                <w:b/>
                <w:bCs/>
                <w:sz w:val="24"/>
                <w:szCs w:val="24"/>
              </w:rPr>
              <w:t>RESPONSABILE DEL</w:t>
            </w:r>
          </w:p>
          <w:p w14:paraId="2BD11C4E" w14:textId="77777777" w:rsidR="00C777E1" w:rsidRDefault="00CC1BCD">
            <w:pPr>
              <w:widowControl w:val="0"/>
            </w:pPr>
            <w:r>
              <w:rPr>
                <w:rFonts w:eastAsia="LiberationSerif-Bold" w:cs="LiberationSerif-Bold"/>
                <w:b/>
                <w:bCs/>
                <w:sz w:val="24"/>
                <w:szCs w:val="24"/>
              </w:rPr>
              <w:t>DIPARTIMENTO</w:t>
            </w:r>
          </w:p>
        </w:tc>
        <w:tc>
          <w:tcPr>
            <w:tcW w:w="61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10379EF3" w14:textId="63A65642" w:rsidR="00C777E1" w:rsidRDefault="00CC1BCD">
            <w:pPr>
              <w:widowControl w:val="0"/>
              <w:snapToGrid w:val="0"/>
            </w:pPr>
            <w:r>
              <w:rPr>
                <w:b/>
                <w:bCs/>
                <w:sz w:val="24"/>
                <w:szCs w:val="24"/>
                <w:lang w:val="it-IT"/>
              </w:rPr>
              <w:t xml:space="preserve"> </w:t>
            </w:r>
            <w:r>
              <w:rPr>
                <w:rFonts w:eastAsia="LiberationSerif-Bold" w:cs="LiberationSerif-Bold"/>
                <w:sz w:val="24"/>
                <w:szCs w:val="24"/>
                <w:lang w:val="it-IT"/>
              </w:rPr>
              <w:t>PROF.</w:t>
            </w:r>
            <w:r w:rsidR="00C97FD0">
              <w:rPr>
                <w:rFonts w:eastAsia="LiberationSerif-Bold" w:cs="LiberationSerif-Bold"/>
                <w:sz w:val="24"/>
                <w:szCs w:val="24"/>
                <w:lang w:val="it-IT"/>
              </w:rPr>
              <w:t xml:space="preserve">SSA ELISABETTA BOCCHINI </w:t>
            </w:r>
          </w:p>
        </w:tc>
      </w:tr>
    </w:tbl>
    <w:p w14:paraId="76609519" w14:textId="77777777" w:rsidR="00C777E1" w:rsidRDefault="00C777E1"/>
    <w:p w14:paraId="7244D39E" w14:textId="77777777" w:rsidR="00C777E1" w:rsidRDefault="00C777E1">
      <w:pPr>
        <w:rPr>
          <w:sz w:val="24"/>
          <w:szCs w:val="24"/>
          <w:lang w:val="it-IT"/>
        </w:rPr>
      </w:pPr>
    </w:p>
    <w:p w14:paraId="55775832" w14:textId="77777777" w:rsidR="00C777E1" w:rsidRDefault="00CC1BCD">
      <w:pPr>
        <w:pStyle w:val="Paragrafoelenco"/>
        <w:numPr>
          <w:ilvl w:val="0"/>
          <w:numId w:val="2"/>
        </w:numPr>
        <w:spacing w:line="360" w:lineRule="auto"/>
      </w:pPr>
      <w:r>
        <w:rPr>
          <w:sz w:val="24"/>
          <w:szCs w:val="24"/>
          <w:lang w:val="it-IT"/>
        </w:rPr>
        <w:t>RIFERIMENTI NORMATIVI:</w:t>
      </w:r>
    </w:p>
    <w:p w14:paraId="5E7F637C" w14:textId="77777777" w:rsidR="00C777E1" w:rsidRDefault="00CC1BCD">
      <w:pPr>
        <w:spacing w:line="100" w:lineRule="atLeast"/>
        <w:jc w:val="both"/>
      </w:pPr>
      <w:proofErr w:type="spellStart"/>
      <w:r>
        <w:rPr>
          <w:sz w:val="24"/>
          <w:szCs w:val="24"/>
        </w:rPr>
        <w:t>Riferimenti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normativi</w:t>
      </w:r>
      <w:proofErr w:type="spellEnd"/>
      <w:r>
        <w:rPr>
          <w:sz w:val="24"/>
          <w:szCs w:val="24"/>
        </w:rPr>
        <w:t xml:space="preserve">: </w:t>
      </w:r>
    </w:p>
    <w:p w14:paraId="58186669" w14:textId="77777777" w:rsidR="00C777E1" w:rsidRDefault="00C777E1">
      <w:pPr>
        <w:spacing w:line="100" w:lineRule="atLeast"/>
        <w:jc w:val="both"/>
        <w:rPr>
          <w:sz w:val="24"/>
          <w:szCs w:val="24"/>
        </w:rPr>
      </w:pPr>
    </w:p>
    <w:p w14:paraId="3B1DA63B" w14:textId="77777777" w:rsidR="00C777E1" w:rsidRPr="006F1604" w:rsidRDefault="00CC1BCD">
      <w:pPr>
        <w:pStyle w:val="Paragrafoelenco"/>
        <w:numPr>
          <w:ilvl w:val="0"/>
          <w:numId w:val="3"/>
        </w:numPr>
        <w:spacing w:line="360" w:lineRule="auto"/>
        <w:rPr>
          <w:lang w:val="it-IT"/>
        </w:rPr>
      </w:pPr>
      <w:r>
        <w:rPr>
          <w:sz w:val="24"/>
          <w:szCs w:val="24"/>
          <w:lang w:val="it-IT"/>
        </w:rPr>
        <w:lastRenderedPageBreak/>
        <w:t xml:space="preserve">“Revisione dell’assetto ordinamentale, organizzativo e didattico dei licei ai sensi dell’art. 64 c. 4 del decreto legge 25 giugno 2008, n. 112 convertito in legge 6 agosto 2008, n. 135”, secondo l’Allegato A, relativo al Profilo culturale, educativo e professionale dei licei (PECUP) </w:t>
      </w:r>
      <w:proofErr w:type="gramStart"/>
      <w:r>
        <w:rPr>
          <w:sz w:val="24"/>
          <w:szCs w:val="24"/>
          <w:lang w:val="it-IT"/>
        </w:rPr>
        <w:t>del  D.P.R.</w:t>
      </w:r>
      <w:proofErr w:type="gramEnd"/>
      <w:r>
        <w:rPr>
          <w:sz w:val="24"/>
          <w:szCs w:val="24"/>
          <w:lang w:val="it-IT"/>
        </w:rPr>
        <w:t xml:space="preserve"> 89 del 15 marzo 2010 </w:t>
      </w:r>
    </w:p>
    <w:p w14:paraId="7B7F0856" w14:textId="77777777" w:rsidR="00C777E1" w:rsidRDefault="00CC1BCD">
      <w:pPr>
        <w:pStyle w:val="Paragrafoelenco"/>
        <w:numPr>
          <w:ilvl w:val="0"/>
          <w:numId w:val="3"/>
        </w:numPr>
        <w:spacing w:line="360" w:lineRule="auto"/>
      </w:pPr>
      <w:proofErr w:type="spellStart"/>
      <w:r>
        <w:rPr>
          <w:sz w:val="24"/>
          <w:szCs w:val="24"/>
        </w:rPr>
        <w:t>Indicazioni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Nazionali</w:t>
      </w:r>
      <w:proofErr w:type="spellEnd"/>
      <w:r>
        <w:rPr>
          <w:sz w:val="24"/>
          <w:szCs w:val="24"/>
        </w:rPr>
        <w:t xml:space="preserve">   </w:t>
      </w:r>
    </w:p>
    <w:p w14:paraId="536FC274" w14:textId="77777777" w:rsidR="00C777E1" w:rsidRDefault="00CC1BCD">
      <w:pPr>
        <w:pStyle w:val="Paragrafoelenco"/>
        <w:numPr>
          <w:ilvl w:val="0"/>
          <w:numId w:val="3"/>
        </w:numPr>
        <w:spacing w:line="360" w:lineRule="auto"/>
      </w:pPr>
      <w:r>
        <w:rPr>
          <w:sz w:val="24"/>
          <w:szCs w:val="24"/>
          <w:lang w:val="it-IT"/>
        </w:rPr>
        <w:t xml:space="preserve">Documento tecnico del DM 139 del 22 agosto 2007 </w:t>
      </w:r>
    </w:p>
    <w:p w14:paraId="0183B5AF" w14:textId="77777777" w:rsidR="00C777E1" w:rsidRDefault="00CC1BCD">
      <w:pPr>
        <w:pStyle w:val="Paragrafoelenco"/>
        <w:spacing w:line="360" w:lineRule="auto"/>
      </w:pPr>
      <w:r>
        <w:rPr>
          <w:sz w:val="24"/>
          <w:szCs w:val="24"/>
          <w:lang w:val="it-IT"/>
        </w:rPr>
        <w:t>Assi culturali e competenze di base</w:t>
      </w:r>
    </w:p>
    <w:p w14:paraId="34DDB060" w14:textId="77777777" w:rsidR="00C777E1" w:rsidRDefault="00CC1BCD">
      <w:pPr>
        <w:pStyle w:val="Paragrafoelenco"/>
        <w:numPr>
          <w:ilvl w:val="0"/>
          <w:numId w:val="3"/>
        </w:numPr>
        <w:spacing w:line="360" w:lineRule="auto"/>
      </w:pPr>
      <w:r>
        <w:rPr>
          <w:sz w:val="24"/>
          <w:szCs w:val="24"/>
          <w:lang w:val="it-IT"/>
        </w:rPr>
        <w:t>Competenze Chiave. Raccomandazioni del Parlamento europeo e del Consiglio in materia di competenze chiave per l’apprendimento (2006-2008)</w:t>
      </w:r>
    </w:p>
    <w:p w14:paraId="37C41663" w14:textId="77777777" w:rsidR="00C777E1" w:rsidRPr="006F1604" w:rsidRDefault="00CC1BCD">
      <w:pPr>
        <w:pStyle w:val="Paragrafoelenco"/>
        <w:numPr>
          <w:ilvl w:val="0"/>
          <w:numId w:val="3"/>
        </w:numPr>
        <w:spacing w:line="360" w:lineRule="auto"/>
        <w:rPr>
          <w:lang w:val="it-IT"/>
        </w:rPr>
      </w:pPr>
      <w:r>
        <w:rPr>
          <w:sz w:val="24"/>
          <w:szCs w:val="24"/>
          <w:lang w:val="it-IT"/>
        </w:rPr>
        <w:t xml:space="preserve">E.Q.F.   </w:t>
      </w:r>
      <w:proofErr w:type="gramStart"/>
      <w:r>
        <w:rPr>
          <w:sz w:val="24"/>
          <w:szCs w:val="24"/>
          <w:lang w:val="it-IT"/>
        </w:rPr>
        <w:t>( Raccomandazione</w:t>
      </w:r>
      <w:proofErr w:type="gramEnd"/>
      <w:r>
        <w:rPr>
          <w:sz w:val="24"/>
          <w:szCs w:val="24"/>
          <w:lang w:val="it-IT"/>
        </w:rPr>
        <w:t xml:space="preserve"> 23 aprile 2008/C 111/01 CE Parlamento europeo e Consiglio)</w:t>
      </w:r>
    </w:p>
    <w:p w14:paraId="789BAC31" w14:textId="77777777" w:rsidR="00C777E1" w:rsidRDefault="00CC1BCD">
      <w:pPr>
        <w:pStyle w:val="Paragrafoelenco"/>
        <w:numPr>
          <w:ilvl w:val="0"/>
          <w:numId w:val="3"/>
        </w:numPr>
        <w:spacing w:line="360" w:lineRule="auto"/>
      </w:pPr>
      <w:r>
        <w:rPr>
          <w:sz w:val="24"/>
          <w:szCs w:val="24"/>
          <w:lang w:val="it-IT"/>
        </w:rPr>
        <w:t>Legge 107 la Buona scuola</w:t>
      </w:r>
    </w:p>
    <w:p w14:paraId="0729BC41" w14:textId="77777777" w:rsidR="00C777E1" w:rsidRDefault="00CC1BCD">
      <w:pPr>
        <w:pStyle w:val="Paragrafoelenco"/>
        <w:numPr>
          <w:ilvl w:val="0"/>
          <w:numId w:val="3"/>
        </w:numPr>
        <w:spacing w:line="360" w:lineRule="auto"/>
      </w:pPr>
      <w:r>
        <w:rPr>
          <w:sz w:val="24"/>
          <w:szCs w:val="24"/>
          <w:lang w:val="it-IT"/>
        </w:rPr>
        <w:t>PTOF Liceo Bocchi-Galilei</w:t>
      </w:r>
    </w:p>
    <w:p w14:paraId="6727C52E" w14:textId="77777777" w:rsidR="00C777E1" w:rsidRDefault="00C777E1">
      <w:pPr>
        <w:spacing w:line="100" w:lineRule="atLeast"/>
        <w:jc w:val="center"/>
        <w:rPr>
          <w:rFonts w:eastAsia="Verdana" w:cs="Verdana"/>
          <w:b/>
          <w:sz w:val="24"/>
          <w:szCs w:val="24"/>
          <w:lang w:val="it-IT"/>
        </w:rPr>
      </w:pPr>
    </w:p>
    <w:p w14:paraId="7BC45F0F" w14:textId="77777777" w:rsidR="00C777E1" w:rsidRDefault="00CC1BCD">
      <w:pPr>
        <w:spacing w:line="100" w:lineRule="atLeast"/>
        <w:jc w:val="center"/>
      </w:pPr>
      <w:r>
        <w:rPr>
          <w:rFonts w:eastAsia="Verdana" w:cs="Verdana"/>
          <w:b/>
          <w:sz w:val="24"/>
          <w:szCs w:val="24"/>
        </w:rPr>
        <w:t>PREREQUISITI DI SCIENZE UMANE</w:t>
      </w:r>
    </w:p>
    <w:p w14:paraId="377FAB20" w14:textId="77777777" w:rsidR="00C777E1" w:rsidRDefault="00C777E1">
      <w:pPr>
        <w:spacing w:line="100" w:lineRule="atLeast"/>
        <w:jc w:val="center"/>
      </w:pPr>
    </w:p>
    <w:p w14:paraId="37D4BB06" w14:textId="77777777" w:rsidR="00C777E1" w:rsidRDefault="00CC1BCD">
      <w:pPr>
        <w:spacing w:line="100" w:lineRule="atLeast"/>
        <w:jc w:val="center"/>
      </w:pPr>
      <w:r>
        <w:t>CLASSE PRIMA DEL PRIMO BIENNIO</w:t>
      </w:r>
    </w:p>
    <w:p w14:paraId="7717AB32" w14:textId="77777777" w:rsidR="00C777E1" w:rsidRDefault="00C777E1">
      <w:pPr>
        <w:spacing w:line="100" w:lineRule="atLeast"/>
        <w:jc w:val="center"/>
      </w:pPr>
    </w:p>
    <w:tbl>
      <w:tblPr>
        <w:tblW w:w="12276" w:type="dxa"/>
        <w:tblInd w:w="107" w:type="dxa"/>
        <w:tblLayout w:type="fixed"/>
        <w:tblCellMar>
          <w:top w:w="55" w:type="dxa"/>
          <w:left w:w="4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119"/>
        <w:gridCol w:w="6157"/>
      </w:tblGrid>
      <w:tr w:rsidR="00C777E1" w14:paraId="7F4D7439" w14:textId="77777777">
        <w:tc>
          <w:tcPr>
            <w:tcW w:w="61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20F8B15" w14:textId="77777777" w:rsidR="00C777E1" w:rsidRDefault="00CC1BCD">
            <w:pPr>
              <w:pStyle w:val="Contenutotabella"/>
              <w:widowControl w:val="0"/>
              <w:snapToGrid w:val="0"/>
            </w:pPr>
            <w:r>
              <w:rPr>
                <w:sz w:val="24"/>
                <w:szCs w:val="24"/>
              </w:rPr>
              <w:t>PREREQUISITI</w:t>
            </w:r>
          </w:p>
        </w:tc>
        <w:tc>
          <w:tcPr>
            <w:tcW w:w="61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09579074" w14:textId="77777777" w:rsidR="00C777E1" w:rsidRDefault="00CC1BCD">
            <w:pPr>
              <w:pStyle w:val="Contenutotabella"/>
              <w:widowControl w:val="0"/>
              <w:snapToGrid w:val="0"/>
            </w:pPr>
            <w:r>
              <w:rPr>
                <w:sz w:val="24"/>
                <w:szCs w:val="24"/>
              </w:rPr>
              <w:t>DESCRITTORI</w:t>
            </w:r>
          </w:p>
        </w:tc>
      </w:tr>
      <w:tr w:rsidR="00C777E1" w14:paraId="6738574F" w14:textId="77777777">
        <w:tc>
          <w:tcPr>
            <w:tcW w:w="61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970B6DA" w14:textId="77777777" w:rsidR="00C777E1" w:rsidRDefault="00CC1BCD">
            <w:pPr>
              <w:widowControl w:val="0"/>
              <w:snapToGrid w:val="0"/>
              <w:spacing w:line="100" w:lineRule="atLeast"/>
            </w:pPr>
            <w:r>
              <w:rPr>
                <w:rFonts w:eastAsia="Verdana"/>
                <w:b/>
                <w:lang w:val="it-IT"/>
              </w:rPr>
              <w:t>Metodo di apprendimento e di studio</w:t>
            </w:r>
          </w:p>
        </w:tc>
        <w:tc>
          <w:tcPr>
            <w:tcW w:w="61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5423A4AF" w14:textId="77777777" w:rsidR="00C777E1" w:rsidRDefault="00CC1BCD">
            <w:pPr>
              <w:pStyle w:val="Paragrafoelenco1"/>
              <w:widowControl w:val="0"/>
              <w:numPr>
                <w:ilvl w:val="0"/>
                <w:numId w:val="11"/>
              </w:numPr>
              <w:snapToGrid w:val="0"/>
              <w:spacing w:line="100" w:lineRule="atLeast"/>
            </w:pPr>
            <w:r>
              <w:rPr>
                <w:rFonts w:eastAsia="Verdana" w:cs="Verdana"/>
                <w:sz w:val="24"/>
                <w:szCs w:val="24"/>
                <w:lang w:val="it-IT"/>
              </w:rPr>
              <w:t>Ascoltare con attenzione la lezione e partecipare attivamente.</w:t>
            </w:r>
          </w:p>
          <w:p w14:paraId="76719F18" w14:textId="77777777" w:rsidR="00C777E1" w:rsidRDefault="00CC1BCD">
            <w:pPr>
              <w:pStyle w:val="Paragrafoelenco1"/>
              <w:widowControl w:val="0"/>
              <w:numPr>
                <w:ilvl w:val="0"/>
                <w:numId w:val="11"/>
              </w:numPr>
              <w:spacing w:line="100" w:lineRule="atLeast"/>
            </w:pPr>
            <w:r>
              <w:rPr>
                <w:rFonts w:eastAsia="Verdana" w:cs="Verdana"/>
                <w:sz w:val="24"/>
                <w:szCs w:val="24"/>
                <w:lang w:val="it-IT"/>
              </w:rPr>
              <w:t>Comprendere le istruzioni di lavoro e le consegne.</w:t>
            </w:r>
          </w:p>
          <w:p w14:paraId="7FF14D88" w14:textId="77777777" w:rsidR="00C777E1" w:rsidRDefault="00CC1BCD">
            <w:pPr>
              <w:pStyle w:val="Paragrafoelenco1"/>
              <w:widowControl w:val="0"/>
              <w:numPr>
                <w:ilvl w:val="0"/>
                <w:numId w:val="11"/>
              </w:numPr>
              <w:spacing w:line="100" w:lineRule="atLeast"/>
            </w:pPr>
            <w:r>
              <w:rPr>
                <w:rFonts w:eastAsia="Verdana" w:cs="Verdana"/>
                <w:sz w:val="24"/>
                <w:szCs w:val="24"/>
              </w:rPr>
              <w:t xml:space="preserve">Saper </w:t>
            </w:r>
            <w:proofErr w:type="spellStart"/>
            <w:r>
              <w:rPr>
                <w:rFonts w:eastAsia="Verdana" w:cs="Verdana"/>
                <w:sz w:val="24"/>
                <w:szCs w:val="24"/>
              </w:rPr>
              <w:t>prendere</w:t>
            </w:r>
            <w:proofErr w:type="spellEnd"/>
            <w:r>
              <w:rPr>
                <w:rFonts w:eastAsia="Verdana" w:cs="Verdan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Verdana" w:cs="Verdana"/>
                <w:sz w:val="24"/>
                <w:szCs w:val="24"/>
              </w:rPr>
              <w:t>semplici</w:t>
            </w:r>
            <w:proofErr w:type="spellEnd"/>
            <w:r>
              <w:rPr>
                <w:rFonts w:eastAsia="Verdana" w:cs="Verdan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Verdana" w:cs="Verdana"/>
                <w:sz w:val="24"/>
                <w:szCs w:val="24"/>
              </w:rPr>
              <w:t>annotazioni</w:t>
            </w:r>
            <w:proofErr w:type="spellEnd"/>
            <w:r>
              <w:rPr>
                <w:rFonts w:eastAsia="Verdana" w:cs="Verdana"/>
                <w:sz w:val="24"/>
                <w:szCs w:val="24"/>
              </w:rPr>
              <w:t>.</w:t>
            </w:r>
          </w:p>
        </w:tc>
      </w:tr>
      <w:tr w:rsidR="00C777E1" w14:paraId="32F817C4" w14:textId="77777777">
        <w:tc>
          <w:tcPr>
            <w:tcW w:w="61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77A6A1B" w14:textId="77777777" w:rsidR="00C777E1" w:rsidRDefault="00CC1BCD">
            <w:pPr>
              <w:widowControl w:val="0"/>
              <w:snapToGrid w:val="0"/>
              <w:spacing w:line="100" w:lineRule="atLeast"/>
            </w:pPr>
            <w:proofErr w:type="spellStart"/>
            <w:r>
              <w:rPr>
                <w:rFonts w:eastAsia="Verdana"/>
                <w:b/>
              </w:rPr>
              <w:t>Comunicazione</w:t>
            </w:r>
            <w:proofErr w:type="spellEnd"/>
          </w:p>
        </w:tc>
        <w:tc>
          <w:tcPr>
            <w:tcW w:w="61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2E458A0B" w14:textId="77777777" w:rsidR="00C777E1" w:rsidRDefault="00CC1BCD">
            <w:pPr>
              <w:pStyle w:val="Paragrafoelenco1"/>
              <w:widowControl w:val="0"/>
              <w:numPr>
                <w:ilvl w:val="0"/>
                <w:numId w:val="4"/>
              </w:numPr>
              <w:snapToGrid w:val="0"/>
              <w:spacing w:line="100" w:lineRule="atLeast"/>
            </w:pPr>
            <w:r>
              <w:rPr>
                <w:rFonts w:eastAsia="Verdana" w:cs="Verdana"/>
                <w:sz w:val="24"/>
                <w:szCs w:val="24"/>
                <w:lang w:val="it-IT"/>
              </w:rPr>
              <w:t>Utilizzare   un linguaggio appropriato alle discipline interessate.</w:t>
            </w:r>
          </w:p>
          <w:p w14:paraId="3CCD81C4" w14:textId="77777777" w:rsidR="00C777E1" w:rsidRDefault="00CC1BCD">
            <w:pPr>
              <w:pStyle w:val="Paragrafoelenco1"/>
              <w:widowControl w:val="0"/>
              <w:numPr>
                <w:ilvl w:val="0"/>
                <w:numId w:val="4"/>
              </w:numPr>
              <w:spacing w:line="100" w:lineRule="atLeast"/>
            </w:pPr>
            <w:r>
              <w:rPr>
                <w:sz w:val="24"/>
                <w:szCs w:val="24"/>
                <w:lang w:val="it-IT"/>
              </w:rPr>
              <w:t xml:space="preserve"> </w:t>
            </w:r>
            <w:r>
              <w:rPr>
                <w:rFonts w:eastAsia="Verdana" w:cs="Verdana"/>
                <w:sz w:val="24"/>
                <w:szCs w:val="24"/>
                <w:lang w:val="it-IT"/>
              </w:rPr>
              <w:t>Possedere una sufficiente coerenza, chiarezza ed ordine nell’esposizione dei contenuti psico-pedagogici</w:t>
            </w:r>
          </w:p>
        </w:tc>
      </w:tr>
      <w:tr w:rsidR="00C777E1" w14:paraId="1E02CA6A" w14:textId="77777777">
        <w:tc>
          <w:tcPr>
            <w:tcW w:w="61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2B492B1" w14:textId="77777777" w:rsidR="00C777E1" w:rsidRDefault="00CC1BCD">
            <w:pPr>
              <w:widowControl w:val="0"/>
              <w:snapToGrid w:val="0"/>
              <w:spacing w:line="100" w:lineRule="atLeast"/>
            </w:pPr>
            <w:r>
              <w:rPr>
                <w:rFonts w:eastAsia="Verdana"/>
                <w:b/>
                <w:lang w:val="it-IT"/>
              </w:rPr>
              <w:t>Strumentazione</w:t>
            </w:r>
          </w:p>
        </w:tc>
        <w:tc>
          <w:tcPr>
            <w:tcW w:w="61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146C7E00" w14:textId="77777777" w:rsidR="00C777E1" w:rsidRDefault="00CC1BCD">
            <w:pPr>
              <w:pStyle w:val="Paragrafoelenco1"/>
              <w:widowControl w:val="0"/>
              <w:numPr>
                <w:ilvl w:val="0"/>
                <w:numId w:val="8"/>
              </w:numPr>
              <w:snapToGrid w:val="0"/>
              <w:spacing w:line="100" w:lineRule="atLeast"/>
            </w:pPr>
            <w:r>
              <w:rPr>
                <w:rFonts w:eastAsia="Verdana" w:cs="Verdana"/>
                <w:sz w:val="24"/>
                <w:szCs w:val="24"/>
                <w:lang w:val="it-IT"/>
              </w:rPr>
              <w:t>Analizzare un testo individuandone gli elementi fondamentali (idea centrale, finalità, significato, stile);</w:t>
            </w:r>
          </w:p>
          <w:p w14:paraId="212A767B" w14:textId="77777777" w:rsidR="00C777E1" w:rsidRDefault="00CC1BCD">
            <w:pPr>
              <w:pStyle w:val="Paragrafoelenco1"/>
              <w:widowControl w:val="0"/>
              <w:numPr>
                <w:ilvl w:val="0"/>
                <w:numId w:val="8"/>
              </w:numPr>
              <w:snapToGrid w:val="0"/>
              <w:spacing w:line="100" w:lineRule="atLeast"/>
            </w:pPr>
            <w:r>
              <w:rPr>
                <w:sz w:val="24"/>
                <w:szCs w:val="24"/>
                <w:lang w:val="it-IT"/>
              </w:rPr>
              <w:lastRenderedPageBreak/>
              <w:t xml:space="preserve"> </w:t>
            </w:r>
            <w:r>
              <w:rPr>
                <w:rFonts w:eastAsia="Verdana" w:cs="Verdana"/>
                <w:sz w:val="24"/>
                <w:szCs w:val="24"/>
                <w:lang w:val="it-IT"/>
              </w:rPr>
              <w:t>Sviluppare la capacità di sintesi;</w:t>
            </w:r>
          </w:p>
          <w:p w14:paraId="7510142A" w14:textId="77777777" w:rsidR="00C777E1" w:rsidRDefault="00CC1BCD">
            <w:pPr>
              <w:pStyle w:val="Paragrafoelenco1"/>
              <w:widowControl w:val="0"/>
              <w:numPr>
                <w:ilvl w:val="0"/>
                <w:numId w:val="8"/>
              </w:numPr>
              <w:snapToGrid w:val="0"/>
              <w:spacing w:line="100" w:lineRule="atLeast"/>
            </w:pPr>
            <w:r>
              <w:rPr>
                <w:sz w:val="24"/>
                <w:szCs w:val="24"/>
                <w:lang w:val="it-IT"/>
              </w:rPr>
              <w:t xml:space="preserve"> </w:t>
            </w:r>
            <w:r>
              <w:rPr>
                <w:rFonts w:eastAsia="Verdana" w:cs="Verdana"/>
                <w:sz w:val="24"/>
                <w:szCs w:val="24"/>
                <w:lang w:val="it-IT"/>
              </w:rPr>
              <w:t>Sviluppare la capacità di proporre una prima valutazione personale in merito al contenuto di un testo (metacognizione)</w:t>
            </w:r>
          </w:p>
          <w:p w14:paraId="04E2740A" w14:textId="77777777" w:rsidR="00C777E1" w:rsidRDefault="00CC1BCD">
            <w:pPr>
              <w:pStyle w:val="Paragrafoelenco1"/>
              <w:widowControl w:val="0"/>
              <w:numPr>
                <w:ilvl w:val="0"/>
                <w:numId w:val="8"/>
              </w:numPr>
              <w:snapToGrid w:val="0"/>
              <w:spacing w:line="100" w:lineRule="atLeast"/>
            </w:pPr>
            <w:r>
              <w:rPr>
                <w:rFonts w:eastAsia="Verdana" w:cs="Verdana"/>
                <w:sz w:val="24"/>
                <w:szCs w:val="24"/>
                <w:lang w:val="it-IT"/>
              </w:rPr>
              <w:t>Sviluppare la capacità di discutere in classe in modo ordinato su un determinato argomento;</w:t>
            </w:r>
          </w:p>
          <w:p w14:paraId="7E8A62F2" w14:textId="77777777" w:rsidR="00C777E1" w:rsidRDefault="00CC1BCD">
            <w:pPr>
              <w:pStyle w:val="Paragrafoelenco"/>
              <w:widowControl w:val="0"/>
              <w:snapToGrid w:val="0"/>
              <w:spacing w:line="100" w:lineRule="atLeast"/>
              <w:rPr>
                <w:rFonts w:eastAsia="Verdana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 xml:space="preserve"> </w:t>
            </w:r>
            <w:r>
              <w:rPr>
                <w:rFonts w:eastAsia="Verdana" w:cs="Verdana"/>
                <w:sz w:val="24"/>
                <w:szCs w:val="24"/>
                <w:lang w:val="it-IT"/>
              </w:rPr>
              <w:t>Possedere sufficienti competenze linguistico-lessicali</w:t>
            </w:r>
          </w:p>
        </w:tc>
      </w:tr>
    </w:tbl>
    <w:p w14:paraId="6C1BF895" w14:textId="77777777" w:rsidR="00C777E1" w:rsidRDefault="00C777E1">
      <w:pPr>
        <w:rPr>
          <w:b/>
          <w:sz w:val="24"/>
          <w:szCs w:val="24"/>
          <w:lang w:val="it-IT"/>
        </w:rPr>
      </w:pPr>
    </w:p>
    <w:p w14:paraId="081C4F30" w14:textId="77777777" w:rsidR="00C777E1" w:rsidRDefault="00C777E1">
      <w:pPr>
        <w:spacing w:line="100" w:lineRule="atLeast"/>
        <w:ind w:left="2880" w:firstLine="720"/>
        <w:rPr>
          <w:rFonts w:eastAsia="Verdana"/>
          <w:b/>
          <w:sz w:val="24"/>
          <w:szCs w:val="24"/>
          <w:lang w:val="it-IT"/>
        </w:rPr>
      </w:pPr>
    </w:p>
    <w:p w14:paraId="41169D02" w14:textId="77777777" w:rsidR="00C777E1" w:rsidRDefault="00CC1BCD">
      <w:pPr>
        <w:spacing w:line="100" w:lineRule="atLeast"/>
        <w:ind w:left="2880" w:firstLine="720"/>
      </w:pPr>
      <w:r>
        <w:rPr>
          <w:rFonts w:eastAsia="Verdana"/>
          <w:b/>
          <w:sz w:val="24"/>
          <w:szCs w:val="24"/>
          <w:lang w:val="it-IT"/>
        </w:rPr>
        <w:t>CLASSE SECONDA DEL PRIMO BIENNIO</w:t>
      </w:r>
    </w:p>
    <w:p w14:paraId="1B9234E3" w14:textId="77777777" w:rsidR="00C777E1" w:rsidRDefault="00C777E1">
      <w:pPr>
        <w:spacing w:line="100" w:lineRule="atLeast"/>
        <w:ind w:left="2880" w:firstLine="720"/>
        <w:rPr>
          <w:rFonts w:eastAsia="Verdana"/>
          <w:b/>
          <w:sz w:val="24"/>
          <w:szCs w:val="24"/>
          <w:lang w:val="it-IT"/>
        </w:rPr>
      </w:pPr>
    </w:p>
    <w:tbl>
      <w:tblPr>
        <w:tblW w:w="12276" w:type="dxa"/>
        <w:tblInd w:w="107" w:type="dxa"/>
        <w:tblLayout w:type="fixed"/>
        <w:tblCellMar>
          <w:top w:w="55" w:type="dxa"/>
          <w:left w:w="4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119"/>
        <w:gridCol w:w="6157"/>
      </w:tblGrid>
      <w:tr w:rsidR="00C777E1" w14:paraId="7FDEAFD3" w14:textId="77777777">
        <w:tc>
          <w:tcPr>
            <w:tcW w:w="61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303B62A" w14:textId="77777777" w:rsidR="00C777E1" w:rsidRDefault="00CC1BCD">
            <w:pPr>
              <w:pStyle w:val="Contenutotabella"/>
              <w:widowControl w:val="0"/>
              <w:snapToGrid w:val="0"/>
            </w:pPr>
            <w:r>
              <w:t>PREREQUISITI</w:t>
            </w:r>
          </w:p>
        </w:tc>
        <w:tc>
          <w:tcPr>
            <w:tcW w:w="61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507050F5" w14:textId="77777777" w:rsidR="00C777E1" w:rsidRDefault="00CC1BCD">
            <w:pPr>
              <w:pStyle w:val="Contenutotabella"/>
              <w:widowControl w:val="0"/>
              <w:snapToGrid w:val="0"/>
            </w:pPr>
            <w:r>
              <w:t>DESCRITTORI</w:t>
            </w:r>
          </w:p>
        </w:tc>
      </w:tr>
      <w:tr w:rsidR="00C777E1" w:rsidRPr="006F1604" w14:paraId="7DE82268" w14:textId="77777777">
        <w:tc>
          <w:tcPr>
            <w:tcW w:w="61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D0C3647" w14:textId="77777777" w:rsidR="00C777E1" w:rsidRDefault="00CC1BCD">
            <w:pPr>
              <w:widowControl w:val="0"/>
              <w:snapToGrid w:val="0"/>
              <w:spacing w:line="100" w:lineRule="atLeast"/>
            </w:pPr>
            <w:r>
              <w:rPr>
                <w:rFonts w:eastAsia="Verdana"/>
                <w:b/>
                <w:lang w:val="it-IT"/>
              </w:rPr>
              <w:t>Metodo di apprendimento e di studio</w:t>
            </w:r>
          </w:p>
        </w:tc>
        <w:tc>
          <w:tcPr>
            <w:tcW w:w="61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788B08BF" w14:textId="77777777" w:rsidR="00C777E1" w:rsidRDefault="00CC1BCD">
            <w:pPr>
              <w:pStyle w:val="Paragrafoelenco1"/>
              <w:widowControl w:val="0"/>
              <w:numPr>
                <w:ilvl w:val="0"/>
                <w:numId w:val="9"/>
              </w:numPr>
              <w:snapToGrid w:val="0"/>
              <w:spacing w:line="100" w:lineRule="atLeast"/>
            </w:pPr>
            <w:r>
              <w:rPr>
                <w:rFonts w:eastAsia="Verdana" w:cs="Verdana"/>
                <w:sz w:val="24"/>
                <w:szCs w:val="24"/>
                <w:lang w:val="it-IT"/>
              </w:rPr>
              <w:t>Ascoltare con attenzione la lezione e partecipare attivamente cercando di apportare un contributo personale.</w:t>
            </w:r>
          </w:p>
          <w:p w14:paraId="08DB881E" w14:textId="77777777" w:rsidR="00C777E1" w:rsidRDefault="00CC1BCD">
            <w:pPr>
              <w:pStyle w:val="Paragrafoelenco1"/>
              <w:widowControl w:val="0"/>
              <w:numPr>
                <w:ilvl w:val="0"/>
                <w:numId w:val="9"/>
              </w:numPr>
              <w:spacing w:line="100" w:lineRule="atLeast"/>
            </w:pPr>
            <w:r>
              <w:rPr>
                <w:rFonts w:eastAsia="Verdana" w:cs="Verdana"/>
                <w:sz w:val="24"/>
                <w:szCs w:val="24"/>
                <w:lang w:val="it-IT"/>
              </w:rPr>
              <w:t>Comprendere le istruzioni di lavoro e le consegne.</w:t>
            </w:r>
          </w:p>
          <w:p w14:paraId="69019CC5" w14:textId="77777777" w:rsidR="00C777E1" w:rsidRPr="006F1604" w:rsidRDefault="00CC1BCD">
            <w:pPr>
              <w:pStyle w:val="Paragrafoelenco1"/>
              <w:widowControl w:val="0"/>
              <w:numPr>
                <w:ilvl w:val="0"/>
                <w:numId w:val="9"/>
              </w:numPr>
              <w:spacing w:line="100" w:lineRule="atLeast"/>
              <w:rPr>
                <w:lang w:val="it-IT"/>
              </w:rPr>
            </w:pPr>
            <w:r>
              <w:rPr>
                <w:rFonts w:eastAsia="Verdana" w:cs="Verdana"/>
                <w:sz w:val="24"/>
                <w:szCs w:val="24"/>
                <w:lang w:val="it-IT"/>
              </w:rPr>
              <w:t xml:space="preserve">Saper prendere </w:t>
            </w:r>
            <w:proofErr w:type="gramStart"/>
            <w:r>
              <w:rPr>
                <w:rFonts w:eastAsia="Verdana" w:cs="Verdana"/>
                <w:sz w:val="24"/>
                <w:szCs w:val="24"/>
                <w:lang w:val="it-IT"/>
              </w:rPr>
              <w:t>annotazioni  più</w:t>
            </w:r>
            <w:proofErr w:type="gramEnd"/>
            <w:r>
              <w:rPr>
                <w:rFonts w:eastAsia="Verdana" w:cs="Verdana"/>
                <w:sz w:val="24"/>
                <w:szCs w:val="24"/>
                <w:lang w:val="it-IT"/>
              </w:rPr>
              <w:t xml:space="preserve"> dettagliate.</w:t>
            </w:r>
          </w:p>
        </w:tc>
      </w:tr>
      <w:tr w:rsidR="00C777E1" w14:paraId="542D70C4" w14:textId="77777777">
        <w:tc>
          <w:tcPr>
            <w:tcW w:w="61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D7CDEC0" w14:textId="77777777" w:rsidR="00C777E1" w:rsidRDefault="00CC1BCD">
            <w:pPr>
              <w:widowControl w:val="0"/>
              <w:snapToGrid w:val="0"/>
              <w:spacing w:line="100" w:lineRule="atLeast"/>
            </w:pPr>
            <w:proofErr w:type="spellStart"/>
            <w:r>
              <w:rPr>
                <w:rFonts w:eastAsia="Verdana"/>
                <w:b/>
              </w:rPr>
              <w:t>Comunicazione</w:t>
            </w:r>
            <w:proofErr w:type="spellEnd"/>
          </w:p>
        </w:tc>
        <w:tc>
          <w:tcPr>
            <w:tcW w:w="61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4A7A460A" w14:textId="77777777" w:rsidR="00C777E1" w:rsidRDefault="00CC1BCD">
            <w:pPr>
              <w:pStyle w:val="Paragrafoelenco1"/>
              <w:widowControl w:val="0"/>
              <w:numPr>
                <w:ilvl w:val="0"/>
                <w:numId w:val="7"/>
              </w:numPr>
              <w:snapToGrid w:val="0"/>
              <w:spacing w:line="100" w:lineRule="atLeast"/>
            </w:pPr>
            <w:r>
              <w:rPr>
                <w:rFonts w:eastAsia="Verdana" w:cs="Verdana"/>
                <w:sz w:val="24"/>
                <w:szCs w:val="24"/>
                <w:lang w:val="it-IT"/>
              </w:rPr>
              <w:t>Conoscere e utilizzare in modo adeguato la terminologia specifica</w:t>
            </w:r>
          </w:p>
          <w:p w14:paraId="4FDDC2C0" w14:textId="77777777" w:rsidR="00C777E1" w:rsidRDefault="00CC1BCD">
            <w:pPr>
              <w:pStyle w:val="Paragrafoelenco1"/>
              <w:widowControl w:val="0"/>
              <w:numPr>
                <w:ilvl w:val="0"/>
                <w:numId w:val="7"/>
              </w:numPr>
              <w:spacing w:line="100" w:lineRule="atLeast"/>
            </w:pPr>
            <w:r>
              <w:rPr>
                <w:rFonts w:eastAsia="Verdana" w:cs="Verdana"/>
                <w:sz w:val="24"/>
                <w:szCs w:val="24"/>
                <w:lang w:val="it-IT"/>
              </w:rPr>
              <w:t>Esporre in maniera corretta ed appropriata gli argomenti trattati,</w:t>
            </w:r>
          </w:p>
          <w:p w14:paraId="098526C8" w14:textId="77777777" w:rsidR="00C777E1" w:rsidRDefault="00CC1BCD">
            <w:pPr>
              <w:pStyle w:val="Paragrafoelenco1"/>
              <w:widowControl w:val="0"/>
              <w:numPr>
                <w:ilvl w:val="0"/>
                <w:numId w:val="7"/>
              </w:numPr>
              <w:spacing w:line="100" w:lineRule="atLeast"/>
            </w:pPr>
            <w:r>
              <w:rPr>
                <w:rFonts w:eastAsia="Verdana" w:cs="Verdana"/>
                <w:sz w:val="24"/>
                <w:szCs w:val="24"/>
                <w:lang w:val="it-IT"/>
              </w:rPr>
              <w:t>Saper esporre con chiarezza ed organicità.</w:t>
            </w:r>
          </w:p>
        </w:tc>
      </w:tr>
      <w:tr w:rsidR="00C777E1" w14:paraId="4F579A19" w14:textId="77777777">
        <w:trPr>
          <w:trHeight w:val="25"/>
        </w:trPr>
        <w:tc>
          <w:tcPr>
            <w:tcW w:w="61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E4BEC30" w14:textId="77777777" w:rsidR="00C777E1" w:rsidRDefault="00CC1BCD">
            <w:pPr>
              <w:widowControl w:val="0"/>
              <w:snapToGrid w:val="0"/>
              <w:spacing w:line="100" w:lineRule="atLeast"/>
            </w:pPr>
            <w:proofErr w:type="spellStart"/>
            <w:r>
              <w:rPr>
                <w:rFonts w:eastAsia="Verdana"/>
                <w:b/>
              </w:rPr>
              <w:t>Strumentazione</w:t>
            </w:r>
            <w:proofErr w:type="spellEnd"/>
          </w:p>
        </w:tc>
        <w:tc>
          <w:tcPr>
            <w:tcW w:w="61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71B0D73C" w14:textId="77777777" w:rsidR="00C777E1" w:rsidRDefault="00CC1BCD">
            <w:pPr>
              <w:pStyle w:val="Paragrafoelenco1"/>
              <w:widowControl w:val="0"/>
              <w:numPr>
                <w:ilvl w:val="0"/>
                <w:numId w:val="10"/>
              </w:numPr>
              <w:spacing w:line="100" w:lineRule="atLeast"/>
            </w:pPr>
            <w:r>
              <w:rPr>
                <w:rFonts w:eastAsia="Verdana" w:cs="Verdana"/>
                <w:sz w:val="24"/>
                <w:szCs w:val="24"/>
                <w:lang w:val="it-IT"/>
              </w:rPr>
              <w:t>Cogliere il nucleo essenziale di una tematica trattata;</w:t>
            </w:r>
          </w:p>
          <w:p w14:paraId="283E04EC" w14:textId="77777777" w:rsidR="00C777E1" w:rsidRDefault="00CC1BCD">
            <w:pPr>
              <w:pStyle w:val="Paragrafoelenco1"/>
              <w:widowControl w:val="0"/>
              <w:numPr>
                <w:ilvl w:val="0"/>
                <w:numId w:val="10"/>
              </w:numPr>
              <w:spacing w:line="100" w:lineRule="atLeast"/>
            </w:pPr>
            <w:r>
              <w:rPr>
                <w:rFonts w:eastAsia="Verdana" w:cs="Verdana"/>
                <w:sz w:val="24"/>
                <w:szCs w:val="24"/>
                <w:lang w:val="it-IT"/>
              </w:rPr>
              <w:t>Saper costruire una mappa concettuale;</w:t>
            </w:r>
          </w:p>
          <w:p w14:paraId="6E4F8967" w14:textId="77777777" w:rsidR="00C777E1" w:rsidRDefault="00CC1BCD">
            <w:pPr>
              <w:pStyle w:val="Paragrafoelenco1"/>
              <w:widowControl w:val="0"/>
              <w:numPr>
                <w:ilvl w:val="0"/>
                <w:numId w:val="10"/>
              </w:numPr>
              <w:spacing w:line="100" w:lineRule="atLeast"/>
            </w:pPr>
            <w:r>
              <w:rPr>
                <w:rFonts w:eastAsia="Verdana" w:cs="Verdana"/>
                <w:sz w:val="24"/>
                <w:szCs w:val="24"/>
                <w:lang w:val="it-IT"/>
              </w:rPr>
              <w:t>Saper individuare le fondamentali relazioni argomentative;</w:t>
            </w:r>
          </w:p>
          <w:p w14:paraId="7C57330B" w14:textId="77777777" w:rsidR="00C777E1" w:rsidRDefault="00CC1BCD">
            <w:pPr>
              <w:pStyle w:val="Paragrafoelenco1"/>
              <w:widowControl w:val="0"/>
              <w:numPr>
                <w:ilvl w:val="0"/>
                <w:numId w:val="10"/>
              </w:numPr>
              <w:spacing w:line="100" w:lineRule="atLeast"/>
            </w:pPr>
            <w:r>
              <w:rPr>
                <w:rFonts w:eastAsia="Verdana" w:cs="Verdana"/>
                <w:sz w:val="24"/>
                <w:szCs w:val="24"/>
                <w:lang w:val="it-IT"/>
              </w:rPr>
              <w:t>Saper utilizzare i manuali in adozione;</w:t>
            </w:r>
          </w:p>
          <w:p w14:paraId="384E2C4D" w14:textId="77777777" w:rsidR="00C777E1" w:rsidRDefault="00CC1BCD">
            <w:pPr>
              <w:pStyle w:val="Paragrafoelenco1"/>
              <w:widowControl w:val="0"/>
              <w:numPr>
                <w:ilvl w:val="0"/>
                <w:numId w:val="10"/>
              </w:numPr>
              <w:spacing w:line="100" w:lineRule="atLeast"/>
            </w:pPr>
            <w:r>
              <w:rPr>
                <w:rFonts w:eastAsia="Verdana" w:cs="Verdana"/>
                <w:sz w:val="24"/>
                <w:szCs w:val="24"/>
                <w:lang w:val="it-IT"/>
              </w:rPr>
              <w:t>Sapersi orientare nell’analisi di documenti.</w:t>
            </w:r>
          </w:p>
          <w:p w14:paraId="2A0650D4" w14:textId="77777777" w:rsidR="00C777E1" w:rsidRDefault="00C777E1">
            <w:pPr>
              <w:pStyle w:val="Paragrafoelenco"/>
              <w:widowControl w:val="0"/>
              <w:snapToGrid w:val="0"/>
              <w:spacing w:line="100" w:lineRule="atLeast"/>
              <w:rPr>
                <w:rFonts w:eastAsia="Verdana"/>
                <w:lang w:val="it-IT"/>
              </w:rPr>
            </w:pPr>
          </w:p>
        </w:tc>
      </w:tr>
    </w:tbl>
    <w:p w14:paraId="6EBF9D0D" w14:textId="77777777" w:rsidR="00C777E1" w:rsidRDefault="00C777E1">
      <w:pPr>
        <w:rPr>
          <w:b/>
          <w:sz w:val="24"/>
          <w:szCs w:val="24"/>
          <w:lang w:val="it-IT"/>
        </w:rPr>
      </w:pPr>
    </w:p>
    <w:p w14:paraId="47F8F21C" w14:textId="77777777" w:rsidR="00C777E1" w:rsidRDefault="00C777E1">
      <w:pPr>
        <w:rPr>
          <w:b/>
          <w:sz w:val="24"/>
          <w:szCs w:val="24"/>
          <w:lang w:val="it-IT"/>
        </w:rPr>
      </w:pPr>
    </w:p>
    <w:p w14:paraId="346CF5B6" w14:textId="77777777" w:rsidR="00C777E1" w:rsidRDefault="00C777E1">
      <w:pPr>
        <w:rPr>
          <w:b/>
          <w:sz w:val="24"/>
          <w:szCs w:val="24"/>
          <w:lang w:val="it-IT"/>
        </w:rPr>
      </w:pPr>
    </w:p>
    <w:p w14:paraId="531B2347" w14:textId="77777777" w:rsidR="00C777E1" w:rsidRDefault="00C777E1">
      <w:pPr>
        <w:rPr>
          <w:b/>
          <w:sz w:val="24"/>
          <w:szCs w:val="24"/>
          <w:lang w:val="it-IT"/>
        </w:rPr>
      </w:pPr>
    </w:p>
    <w:p w14:paraId="532544AA" w14:textId="77777777" w:rsidR="00C777E1" w:rsidRDefault="00C777E1">
      <w:pPr>
        <w:rPr>
          <w:b/>
          <w:sz w:val="24"/>
          <w:szCs w:val="24"/>
          <w:lang w:val="it-IT"/>
        </w:rPr>
      </w:pPr>
    </w:p>
    <w:p w14:paraId="57C820D9" w14:textId="77777777" w:rsidR="00C777E1" w:rsidRDefault="00C777E1">
      <w:pPr>
        <w:rPr>
          <w:b/>
          <w:sz w:val="24"/>
          <w:szCs w:val="24"/>
          <w:lang w:val="it-IT"/>
        </w:rPr>
      </w:pPr>
    </w:p>
    <w:p w14:paraId="33A0FEAC" w14:textId="77777777" w:rsidR="00C777E1" w:rsidRDefault="00C777E1">
      <w:pPr>
        <w:rPr>
          <w:b/>
          <w:sz w:val="24"/>
          <w:szCs w:val="24"/>
          <w:lang w:val="it-IT"/>
        </w:rPr>
      </w:pPr>
    </w:p>
    <w:p w14:paraId="4256DE28" w14:textId="77777777" w:rsidR="00C777E1" w:rsidRDefault="00C777E1">
      <w:pPr>
        <w:rPr>
          <w:b/>
          <w:sz w:val="24"/>
          <w:szCs w:val="24"/>
          <w:lang w:val="it-IT"/>
        </w:rPr>
      </w:pPr>
    </w:p>
    <w:p w14:paraId="19957DEC" w14:textId="77777777" w:rsidR="00C777E1" w:rsidRDefault="00C777E1">
      <w:pPr>
        <w:rPr>
          <w:b/>
          <w:sz w:val="24"/>
          <w:szCs w:val="24"/>
          <w:lang w:val="it-IT"/>
        </w:rPr>
      </w:pPr>
    </w:p>
    <w:p w14:paraId="170C94F6" w14:textId="77777777" w:rsidR="00C777E1" w:rsidRDefault="00C777E1">
      <w:pPr>
        <w:rPr>
          <w:b/>
          <w:sz w:val="24"/>
          <w:szCs w:val="24"/>
          <w:lang w:val="it-IT"/>
        </w:rPr>
      </w:pPr>
    </w:p>
    <w:p w14:paraId="58BB6D1E" w14:textId="77777777" w:rsidR="00C777E1" w:rsidRDefault="00C777E1">
      <w:pPr>
        <w:rPr>
          <w:b/>
          <w:sz w:val="24"/>
          <w:szCs w:val="24"/>
          <w:lang w:val="it-IT"/>
        </w:rPr>
      </w:pPr>
    </w:p>
    <w:p w14:paraId="29560A3E" w14:textId="77777777" w:rsidR="00C777E1" w:rsidRDefault="00C777E1">
      <w:pPr>
        <w:rPr>
          <w:b/>
          <w:sz w:val="24"/>
          <w:szCs w:val="24"/>
          <w:lang w:val="it-IT"/>
        </w:rPr>
      </w:pPr>
    </w:p>
    <w:p w14:paraId="64D3A70A" w14:textId="77777777" w:rsidR="00C777E1" w:rsidRDefault="00C777E1">
      <w:pPr>
        <w:rPr>
          <w:b/>
          <w:sz w:val="24"/>
          <w:szCs w:val="24"/>
          <w:lang w:val="it-IT"/>
        </w:rPr>
      </w:pPr>
    </w:p>
    <w:p w14:paraId="26BC2584" w14:textId="77777777" w:rsidR="00C777E1" w:rsidRDefault="00C777E1">
      <w:pPr>
        <w:rPr>
          <w:b/>
          <w:sz w:val="24"/>
          <w:szCs w:val="24"/>
          <w:lang w:val="it-IT"/>
        </w:rPr>
      </w:pPr>
    </w:p>
    <w:p w14:paraId="1AF80E99" w14:textId="77777777" w:rsidR="00C777E1" w:rsidRDefault="00CC1BCD">
      <w:r>
        <w:rPr>
          <w:b/>
          <w:sz w:val="24"/>
          <w:szCs w:val="24"/>
          <w:lang w:val="it-IT"/>
        </w:rPr>
        <w:t>COMPETENZE-CHIAVE DI CITTADINANZA</w:t>
      </w:r>
    </w:p>
    <w:p w14:paraId="3954CEA9" w14:textId="77777777" w:rsidR="00C777E1" w:rsidRDefault="00CC1BCD">
      <w:pPr>
        <w:jc w:val="center"/>
      </w:pPr>
      <w:r>
        <w:rPr>
          <w:b/>
          <w:sz w:val="24"/>
          <w:szCs w:val="24"/>
          <w:lang w:val="it-IT"/>
        </w:rPr>
        <w:t>CLASSE PRIMA</w:t>
      </w:r>
    </w:p>
    <w:p w14:paraId="05890363" w14:textId="77777777" w:rsidR="00C777E1" w:rsidRDefault="00C777E1">
      <w:pPr>
        <w:jc w:val="center"/>
        <w:rPr>
          <w:b/>
          <w:sz w:val="24"/>
          <w:szCs w:val="24"/>
          <w:lang w:val="it-IT"/>
        </w:rPr>
      </w:pPr>
    </w:p>
    <w:tbl>
      <w:tblPr>
        <w:tblW w:w="12423" w:type="dxa"/>
        <w:tblInd w:w="135" w:type="dxa"/>
        <w:tblLayout w:type="fixed"/>
        <w:tblCellMar>
          <w:left w:w="55" w:type="dxa"/>
          <w:right w:w="70" w:type="dxa"/>
        </w:tblCellMar>
        <w:tblLook w:val="0000" w:firstRow="0" w:lastRow="0" w:firstColumn="0" w:lastColumn="0" w:noHBand="0" w:noVBand="0"/>
      </w:tblPr>
      <w:tblGrid>
        <w:gridCol w:w="2124"/>
        <w:gridCol w:w="3829"/>
        <w:gridCol w:w="6470"/>
      </w:tblGrid>
      <w:tr w:rsidR="00C777E1" w14:paraId="7841A54A" w14:textId="77777777">
        <w:trPr>
          <w:trHeight w:val="1387"/>
        </w:trPr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453A635" w14:textId="77777777" w:rsidR="00C777E1" w:rsidRDefault="00CC1BCD">
            <w:pPr>
              <w:widowControl w:val="0"/>
              <w:snapToGrid w:val="0"/>
            </w:pPr>
            <w:r>
              <w:rPr>
                <w:b/>
                <w:lang w:val="it-IT"/>
              </w:rPr>
              <w:t>COMPETENZE DI BASE</w:t>
            </w:r>
          </w:p>
        </w:tc>
        <w:tc>
          <w:tcPr>
            <w:tcW w:w="3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81C36C4" w14:textId="77777777" w:rsidR="00C777E1" w:rsidRDefault="00CC1BCD">
            <w:pPr>
              <w:widowControl w:val="0"/>
              <w:snapToGrid w:val="0"/>
            </w:pPr>
            <w:r>
              <w:rPr>
                <w:b/>
                <w:lang w:val="it-IT"/>
              </w:rPr>
              <w:t>ABILITÁ</w:t>
            </w:r>
          </w:p>
        </w:tc>
        <w:tc>
          <w:tcPr>
            <w:tcW w:w="6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D6DCC40" w14:textId="77777777" w:rsidR="00C777E1" w:rsidRDefault="00CC1BCD">
            <w:pPr>
              <w:widowControl w:val="0"/>
              <w:snapToGrid w:val="0"/>
            </w:pPr>
            <w:r>
              <w:rPr>
                <w:b/>
                <w:lang w:val="it-IT"/>
              </w:rPr>
              <w:t>SAPERI ESSENZIALI: CONOSCENZE</w:t>
            </w:r>
          </w:p>
        </w:tc>
      </w:tr>
      <w:tr w:rsidR="00C777E1" w14:paraId="0C64A110" w14:textId="77777777"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96EF369" w14:textId="77777777" w:rsidR="00C777E1" w:rsidRDefault="00CC1BCD">
            <w:pPr>
              <w:widowControl w:val="0"/>
              <w:snapToGrid w:val="0"/>
            </w:pPr>
            <w:r>
              <w:rPr>
                <w:lang w:val="it-IT"/>
              </w:rPr>
              <w:t>1.Comprendere la diversità e il cambiamento dei tempi storici in una dimensione diacronica attraverso il confronto fra epoche e in una sincronica attraverso il confronto fra aree geografiche e culturali.</w:t>
            </w:r>
          </w:p>
          <w:p w14:paraId="007CA970" w14:textId="77777777" w:rsidR="00C777E1" w:rsidRDefault="00C777E1">
            <w:pPr>
              <w:widowControl w:val="0"/>
              <w:rPr>
                <w:lang w:val="it-IT"/>
              </w:rPr>
            </w:pPr>
          </w:p>
          <w:p w14:paraId="497CDA32" w14:textId="77777777" w:rsidR="00C777E1" w:rsidRDefault="00C777E1">
            <w:pPr>
              <w:widowControl w:val="0"/>
              <w:rPr>
                <w:lang w:val="it-IT"/>
              </w:rPr>
            </w:pPr>
          </w:p>
        </w:tc>
        <w:tc>
          <w:tcPr>
            <w:tcW w:w="3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5CB85F5" w14:textId="77777777" w:rsidR="00C777E1" w:rsidRPr="006F1604" w:rsidRDefault="00CC1BCD">
            <w:pPr>
              <w:widowControl w:val="0"/>
              <w:snapToGrid w:val="0"/>
              <w:rPr>
                <w:lang w:val="it-IT"/>
              </w:rPr>
            </w:pPr>
            <w:proofErr w:type="gramStart"/>
            <w:r>
              <w:rPr>
                <w:lang w:val="it-IT"/>
              </w:rPr>
              <w:t>.Riconoscere</w:t>
            </w:r>
            <w:proofErr w:type="gramEnd"/>
            <w:r>
              <w:rPr>
                <w:lang w:val="it-IT"/>
              </w:rPr>
              <w:t xml:space="preserve"> il rapporto tra culture antiche e modelli educativi.</w:t>
            </w:r>
          </w:p>
          <w:p w14:paraId="7BDEEC7B" w14:textId="77777777" w:rsidR="00C777E1" w:rsidRDefault="00CC1BCD">
            <w:pPr>
              <w:widowControl w:val="0"/>
              <w:snapToGrid w:val="0"/>
            </w:pPr>
            <w:r>
              <w:rPr>
                <w:lang w:val="it-IT"/>
              </w:rPr>
              <w:t>Analizzare la dinamica evolutiva dei sistemi di educazione famigliare, scolastica e sociale dell’antichità.</w:t>
            </w:r>
          </w:p>
          <w:p w14:paraId="32231AC7" w14:textId="77777777" w:rsidR="00C777E1" w:rsidRDefault="00CC1BCD">
            <w:pPr>
              <w:widowControl w:val="0"/>
              <w:snapToGrid w:val="0"/>
            </w:pPr>
            <w:r>
              <w:rPr>
                <w:lang w:val="it-IT"/>
              </w:rPr>
              <w:t>Individuare gli elementi di base che identificano i diversi approcci teorici della psicologia.</w:t>
            </w:r>
          </w:p>
          <w:p w14:paraId="07C713F2" w14:textId="77777777" w:rsidR="00C777E1" w:rsidRDefault="00C777E1">
            <w:pPr>
              <w:widowControl w:val="0"/>
              <w:snapToGrid w:val="0"/>
              <w:rPr>
                <w:lang w:val="it-IT"/>
              </w:rPr>
            </w:pPr>
          </w:p>
        </w:tc>
        <w:tc>
          <w:tcPr>
            <w:tcW w:w="6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B54E19C" w14:textId="77777777" w:rsidR="00C777E1" w:rsidRDefault="00CC1BCD">
            <w:pPr>
              <w:widowControl w:val="0"/>
              <w:snapToGrid w:val="0"/>
            </w:pPr>
            <w:r>
              <w:rPr>
                <w:lang w:val="it-IT"/>
              </w:rPr>
              <w:t xml:space="preserve"> Presentazione delle discipline Psicologia e Pedagogia.</w:t>
            </w:r>
          </w:p>
          <w:p w14:paraId="02600E71" w14:textId="77777777" w:rsidR="00C777E1" w:rsidRDefault="00CC1BCD">
            <w:pPr>
              <w:widowControl w:val="0"/>
              <w:snapToGrid w:val="0"/>
            </w:pPr>
            <w:r>
              <w:rPr>
                <w:lang w:val="it-IT"/>
              </w:rPr>
              <w:t>Gli indirizzi psicologici: strutturalismo, funzionalismo, gestaltismo, psicoanalisi, comportamentismo, cognitivismo, costruttivismo.</w:t>
            </w:r>
          </w:p>
          <w:p w14:paraId="3A16C6C3" w14:textId="77777777" w:rsidR="00C777E1" w:rsidRDefault="00CC1BCD">
            <w:pPr>
              <w:widowControl w:val="0"/>
              <w:snapToGrid w:val="0"/>
            </w:pPr>
            <w:r>
              <w:rPr>
                <w:lang w:val="it-IT"/>
              </w:rPr>
              <w:t>I processi cognitivi: percezione, attenzione, apprendimento, memoria, intelligenza.</w:t>
            </w:r>
          </w:p>
          <w:p w14:paraId="16D40C26" w14:textId="77777777" w:rsidR="00C777E1" w:rsidRDefault="00CC1BCD">
            <w:pPr>
              <w:widowControl w:val="0"/>
              <w:snapToGrid w:val="0"/>
            </w:pPr>
            <w:r>
              <w:rPr>
                <w:lang w:val="it-IT"/>
              </w:rPr>
              <w:t>I metodi delle diverse scienze umane</w:t>
            </w:r>
          </w:p>
          <w:p w14:paraId="5FE2C819" w14:textId="77777777" w:rsidR="00C777E1" w:rsidRDefault="00CC1BCD">
            <w:pPr>
              <w:widowControl w:val="0"/>
              <w:snapToGrid w:val="0"/>
            </w:pPr>
            <w:r>
              <w:rPr>
                <w:lang w:val="it-IT"/>
              </w:rPr>
              <w:t>Gli stili cognitivi</w:t>
            </w:r>
          </w:p>
          <w:p w14:paraId="1A234D10" w14:textId="77777777" w:rsidR="00C777E1" w:rsidRPr="006F1604" w:rsidRDefault="00CC1BCD">
            <w:pPr>
              <w:widowControl w:val="0"/>
              <w:snapToGrid w:val="0"/>
              <w:rPr>
                <w:lang w:val="it-IT"/>
              </w:rPr>
            </w:pPr>
            <w:r>
              <w:rPr>
                <w:lang w:val="it-IT"/>
              </w:rPr>
              <w:t xml:space="preserve">L’educazione dalle origini al mondo </w:t>
            </w:r>
            <w:proofErr w:type="gramStart"/>
            <w:r>
              <w:rPr>
                <w:lang w:val="it-IT"/>
              </w:rPr>
              <w:t>antico ,</w:t>
            </w:r>
            <w:proofErr w:type="gramEnd"/>
            <w:r>
              <w:rPr>
                <w:lang w:val="it-IT"/>
              </w:rPr>
              <w:t xml:space="preserve"> il concetto di paideia.</w:t>
            </w:r>
          </w:p>
          <w:p w14:paraId="57501A74" w14:textId="77777777" w:rsidR="00C777E1" w:rsidRDefault="00CC1BCD">
            <w:pPr>
              <w:widowControl w:val="0"/>
              <w:snapToGrid w:val="0"/>
            </w:pPr>
            <w:r>
              <w:rPr>
                <w:lang w:val="it-IT"/>
              </w:rPr>
              <w:t xml:space="preserve"> Socrate, Platone, Aristotele, Isocrate</w:t>
            </w:r>
          </w:p>
          <w:p w14:paraId="3713C476" w14:textId="77777777" w:rsidR="00C777E1" w:rsidRDefault="00CC1BCD">
            <w:pPr>
              <w:widowControl w:val="0"/>
              <w:snapToGrid w:val="0"/>
            </w:pPr>
            <w:r>
              <w:rPr>
                <w:lang w:val="it-IT"/>
              </w:rPr>
              <w:t>La relazione educativa e le agenzie educative</w:t>
            </w:r>
          </w:p>
        </w:tc>
      </w:tr>
      <w:tr w:rsidR="00C777E1" w14:paraId="70BBC270" w14:textId="77777777">
        <w:trPr>
          <w:trHeight w:val="1561"/>
        </w:trPr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B838D27" w14:textId="77777777" w:rsidR="00C777E1" w:rsidRDefault="00CC1BCD">
            <w:pPr>
              <w:widowControl w:val="0"/>
              <w:snapToGrid w:val="0"/>
            </w:pPr>
            <w:r>
              <w:rPr>
                <w:lang w:val="it-IT"/>
              </w:rPr>
              <w:lastRenderedPageBreak/>
              <w:t>2.Collocare l’esperienza personale in un sistema di regole fondato sul reciproco riconoscimento dei diritti garantiti dalla Costituzione, a tutela della persona, della collettività e dell’ambiente.</w:t>
            </w:r>
          </w:p>
        </w:tc>
        <w:tc>
          <w:tcPr>
            <w:tcW w:w="3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0CAB655" w14:textId="77777777" w:rsidR="00C777E1" w:rsidRDefault="00CC1BCD">
            <w:pPr>
              <w:widowControl w:val="0"/>
              <w:snapToGrid w:val="0"/>
            </w:pPr>
            <w:r>
              <w:rPr>
                <w:lang w:val="it-IT"/>
              </w:rPr>
              <w:t>Saper riconoscere e utilizzare i codici della comunicazione verbale e non verbale.</w:t>
            </w:r>
          </w:p>
          <w:p w14:paraId="0BC1B851" w14:textId="77777777" w:rsidR="00C777E1" w:rsidRDefault="00CC1BCD">
            <w:pPr>
              <w:widowControl w:val="0"/>
              <w:snapToGrid w:val="0"/>
            </w:pPr>
            <w:r>
              <w:rPr>
                <w:lang w:val="it-IT"/>
              </w:rPr>
              <w:t>Saper lavorare in gruppo.</w:t>
            </w:r>
          </w:p>
          <w:p w14:paraId="21C8C24F" w14:textId="77777777" w:rsidR="00C777E1" w:rsidRDefault="00CC1BCD">
            <w:pPr>
              <w:widowControl w:val="0"/>
              <w:snapToGrid w:val="0"/>
            </w:pPr>
            <w:r>
              <w:rPr>
                <w:lang w:val="it-IT"/>
              </w:rPr>
              <w:t>Sviluppare una adeguata consapevolezza rispetto alle dinamiche degli affetti.</w:t>
            </w:r>
          </w:p>
          <w:p w14:paraId="2DD32419" w14:textId="77777777" w:rsidR="00C777E1" w:rsidRDefault="00C777E1">
            <w:pPr>
              <w:widowControl w:val="0"/>
              <w:rPr>
                <w:lang w:val="it-IT"/>
              </w:rPr>
            </w:pPr>
          </w:p>
        </w:tc>
        <w:tc>
          <w:tcPr>
            <w:tcW w:w="6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81C8CEE" w14:textId="77777777" w:rsidR="00C777E1" w:rsidRDefault="00CC1BCD">
            <w:pPr>
              <w:widowControl w:val="0"/>
              <w:suppressAutoHyphens w:val="0"/>
              <w:snapToGrid w:val="0"/>
            </w:pPr>
            <w:r>
              <w:rPr>
                <w:lang w:val="it-IT"/>
              </w:rPr>
              <w:t xml:space="preserve">La comunicazione </w:t>
            </w:r>
            <w:proofErr w:type="gramStart"/>
            <w:r>
              <w:rPr>
                <w:lang w:val="it-IT"/>
              </w:rPr>
              <w:t>interpersonale ,</w:t>
            </w:r>
            <w:proofErr w:type="gramEnd"/>
            <w:r>
              <w:rPr>
                <w:lang w:val="it-IT"/>
              </w:rPr>
              <w:t xml:space="preserve">  sociale</w:t>
            </w:r>
          </w:p>
          <w:p w14:paraId="1A5742A2" w14:textId="77777777" w:rsidR="00C777E1" w:rsidRDefault="00CC1BCD">
            <w:pPr>
              <w:widowControl w:val="0"/>
              <w:suppressAutoHyphens w:val="0"/>
              <w:snapToGrid w:val="0"/>
            </w:pPr>
            <w:r>
              <w:rPr>
                <w:lang w:val="it-IT"/>
              </w:rPr>
              <w:t>Il linguaggio e teorie di sviluppo del linguaggio</w:t>
            </w:r>
          </w:p>
          <w:p w14:paraId="20A3EEDC" w14:textId="77777777" w:rsidR="00C777E1" w:rsidRDefault="00CC1BCD">
            <w:pPr>
              <w:widowControl w:val="0"/>
              <w:suppressAutoHyphens w:val="0"/>
              <w:snapToGrid w:val="0"/>
            </w:pPr>
            <w:r>
              <w:rPr>
                <w:lang w:val="it-IT"/>
              </w:rPr>
              <w:t>Identità e personalità: introduzione</w:t>
            </w:r>
          </w:p>
          <w:p w14:paraId="4C0F35A1" w14:textId="77777777" w:rsidR="00C777E1" w:rsidRDefault="00C777E1">
            <w:pPr>
              <w:widowControl w:val="0"/>
              <w:suppressAutoHyphens w:val="0"/>
              <w:snapToGrid w:val="0"/>
              <w:rPr>
                <w:lang w:val="it-IT"/>
              </w:rPr>
            </w:pPr>
          </w:p>
          <w:p w14:paraId="7E8934CE" w14:textId="77777777" w:rsidR="00C777E1" w:rsidRDefault="00C777E1">
            <w:pPr>
              <w:widowControl w:val="0"/>
              <w:suppressAutoHyphens w:val="0"/>
              <w:snapToGrid w:val="0"/>
              <w:rPr>
                <w:lang w:val="it-IT"/>
              </w:rPr>
            </w:pPr>
          </w:p>
        </w:tc>
      </w:tr>
      <w:tr w:rsidR="00C777E1" w14:paraId="0B9E7E2B" w14:textId="77777777">
        <w:trPr>
          <w:trHeight w:val="2869"/>
        </w:trPr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E1F2969" w14:textId="77777777" w:rsidR="00C777E1" w:rsidRDefault="00C777E1">
            <w:pPr>
              <w:widowControl w:val="0"/>
              <w:snapToGrid w:val="0"/>
              <w:rPr>
                <w:b/>
                <w:lang w:val="it-IT"/>
              </w:rPr>
            </w:pPr>
          </w:p>
          <w:p w14:paraId="3C84A28C" w14:textId="77777777" w:rsidR="00C777E1" w:rsidRDefault="00CC1BCD">
            <w:pPr>
              <w:widowControl w:val="0"/>
            </w:pPr>
            <w:r>
              <w:rPr>
                <w:lang w:val="it-IT"/>
              </w:rPr>
              <w:t>3.Riconoscere le caratteristiche essenziali del sistema socioeconomico per orientarsi nel tessuto produttivo del proprio territorio.</w:t>
            </w:r>
          </w:p>
        </w:tc>
        <w:tc>
          <w:tcPr>
            <w:tcW w:w="3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75CA302" w14:textId="77777777" w:rsidR="00C777E1" w:rsidRPr="006F1604" w:rsidRDefault="00CC1BCD">
            <w:pPr>
              <w:widowControl w:val="0"/>
              <w:snapToGrid w:val="0"/>
              <w:rPr>
                <w:lang w:val="it-IT"/>
              </w:rPr>
            </w:pPr>
            <w:r>
              <w:rPr>
                <w:lang w:val="it-IT"/>
              </w:rPr>
              <w:t>Comprendere la realtà socio politica con particolare attenzione ai fenomeni educativi e ai processi formativi formali e non, al mondo del lavoro, ai fenomeni interculturali e alla costruzione della cittadinanza.</w:t>
            </w:r>
          </w:p>
          <w:p w14:paraId="47E66EE0" w14:textId="77777777" w:rsidR="00C777E1" w:rsidRDefault="00CC1BCD">
            <w:pPr>
              <w:widowControl w:val="0"/>
              <w:snapToGrid w:val="0"/>
            </w:pPr>
            <w:r>
              <w:rPr>
                <w:lang w:val="it-IT"/>
              </w:rPr>
              <w:t>Orientarsi con i linguaggi propri delle scienze umane nelle molteplici dimensioni attraverso le quali l’uomo si costituisce in quanto persona e come soggetto di relazioni.</w:t>
            </w:r>
          </w:p>
        </w:tc>
        <w:tc>
          <w:tcPr>
            <w:tcW w:w="6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E385779" w14:textId="77777777" w:rsidR="00C777E1" w:rsidRDefault="00C777E1">
            <w:pPr>
              <w:widowControl w:val="0"/>
              <w:suppressAutoHyphens w:val="0"/>
              <w:snapToGrid w:val="0"/>
              <w:rPr>
                <w:lang w:val="it-IT"/>
              </w:rPr>
            </w:pPr>
          </w:p>
          <w:p w14:paraId="02809D78" w14:textId="77777777" w:rsidR="00C777E1" w:rsidRDefault="00CC1BCD">
            <w:pPr>
              <w:widowControl w:val="0"/>
            </w:pPr>
            <w:r>
              <w:rPr>
                <w:lang w:val="it-IT"/>
              </w:rPr>
              <w:t>Motivazione e studio.</w:t>
            </w:r>
          </w:p>
          <w:p w14:paraId="1B25B646" w14:textId="77777777" w:rsidR="00C777E1" w:rsidRDefault="00CC1BCD">
            <w:pPr>
              <w:widowControl w:val="0"/>
            </w:pPr>
            <w:r>
              <w:rPr>
                <w:lang w:val="it-IT"/>
              </w:rPr>
              <w:t>Contesti educativi.</w:t>
            </w:r>
          </w:p>
          <w:p w14:paraId="10CE5F52" w14:textId="77777777" w:rsidR="00C777E1" w:rsidRDefault="00CC1BCD">
            <w:pPr>
              <w:widowControl w:val="0"/>
            </w:pPr>
            <w:r>
              <w:rPr>
                <w:lang w:val="it-IT"/>
              </w:rPr>
              <w:t>Le competenze dell’educazione.</w:t>
            </w:r>
          </w:p>
          <w:p w14:paraId="582B86A2" w14:textId="77777777" w:rsidR="00C777E1" w:rsidRDefault="00CC1BCD">
            <w:pPr>
              <w:widowControl w:val="0"/>
            </w:pPr>
            <w:r>
              <w:rPr>
                <w:lang w:val="it-IT"/>
              </w:rPr>
              <w:t>Didattica inclusiva: DSA e BES</w:t>
            </w:r>
          </w:p>
          <w:p w14:paraId="18D8D763" w14:textId="77777777" w:rsidR="00C777E1" w:rsidRDefault="00C777E1">
            <w:pPr>
              <w:widowControl w:val="0"/>
              <w:rPr>
                <w:lang w:val="it-IT"/>
              </w:rPr>
            </w:pPr>
          </w:p>
          <w:p w14:paraId="51CB9EF8" w14:textId="77777777" w:rsidR="00C777E1" w:rsidRDefault="00C777E1">
            <w:pPr>
              <w:widowControl w:val="0"/>
              <w:rPr>
                <w:lang w:val="it-IT"/>
              </w:rPr>
            </w:pPr>
          </w:p>
        </w:tc>
      </w:tr>
    </w:tbl>
    <w:p w14:paraId="5A5AE494" w14:textId="77777777" w:rsidR="00C777E1" w:rsidRDefault="00C777E1">
      <w:pPr>
        <w:spacing w:line="100" w:lineRule="atLeast"/>
        <w:rPr>
          <w:b/>
          <w:sz w:val="24"/>
          <w:szCs w:val="24"/>
          <w:lang w:val="it-IT"/>
        </w:rPr>
      </w:pPr>
    </w:p>
    <w:tbl>
      <w:tblPr>
        <w:tblW w:w="12440" w:type="dxa"/>
        <w:tblInd w:w="72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4126"/>
        <w:gridCol w:w="4125"/>
        <w:gridCol w:w="4189"/>
      </w:tblGrid>
      <w:tr w:rsidR="00C777E1" w14:paraId="51819C04" w14:textId="77777777">
        <w:tc>
          <w:tcPr>
            <w:tcW w:w="1244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BFFDB01" w14:textId="77777777" w:rsidR="00C777E1" w:rsidRDefault="00CC1BCD">
            <w:pPr>
              <w:widowControl w:val="0"/>
              <w:snapToGrid w:val="0"/>
              <w:jc w:val="center"/>
            </w:pPr>
            <w:r>
              <w:rPr>
                <w:b/>
                <w:sz w:val="24"/>
                <w:szCs w:val="24"/>
                <w:lang w:val="it-IT"/>
              </w:rPr>
              <w:t>Obiettivi minimi</w:t>
            </w:r>
          </w:p>
        </w:tc>
      </w:tr>
      <w:tr w:rsidR="00C777E1" w14:paraId="0C41AC21" w14:textId="77777777">
        <w:tc>
          <w:tcPr>
            <w:tcW w:w="4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44B1998" w14:textId="77777777" w:rsidR="00C777E1" w:rsidRDefault="00CC1BCD">
            <w:pPr>
              <w:widowControl w:val="0"/>
              <w:snapToGrid w:val="0"/>
            </w:pPr>
            <w:r>
              <w:rPr>
                <w:b/>
                <w:lang w:val="it-IT"/>
              </w:rPr>
              <w:t>COMPETENZE CULTURALI/ ASSE</w:t>
            </w:r>
          </w:p>
          <w:p w14:paraId="0021DBC0" w14:textId="77777777" w:rsidR="00C777E1" w:rsidRDefault="00C777E1">
            <w:pPr>
              <w:widowControl w:val="0"/>
              <w:snapToGrid w:val="0"/>
              <w:rPr>
                <w:b/>
                <w:lang w:val="it-IT"/>
              </w:rPr>
            </w:pPr>
          </w:p>
          <w:p w14:paraId="2DF80E39" w14:textId="77777777" w:rsidR="00C777E1" w:rsidRDefault="00C777E1">
            <w:pPr>
              <w:widowControl w:val="0"/>
              <w:rPr>
                <w:b/>
                <w:lang w:val="it-IT"/>
              </w:rPr>
            </w:pPr>
          </w:p>
        </w:tc>
        <w:tc>
          <w:tcPr>
            <w:tcW w:w="4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0466066" w14:textId="77777777" w:rsidR="00C777E1" w:rsidRDefault="00CC1BCD">
            <w:pPr>
              <w:widowControl w:val="0"/>
              <w:snapToGrid w:val="0"/>
            </w:pPr>
            <w:r>
              <w:rPr>
                <w:b/>
                <w:lang w:val="it-IT"/>
              </w:rPr>
              <w:t>ABILITÁ</w:t>
            </w:r>
          </w:p>
        </w:tc>
        <w:tc>
          <w:tcPr>
            <w:tcW w:w="4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6ECFA0D" w14:textId="77777777" w:rsidR="00C777E1" w:rsidRDefault="00CC1BCD">
            <w:pPr>
              <w:widowControl w:val="0"/>
              <w:snapToGrid w:val="0"/>
            </w:pPr>
            <w:r>
              <w:rPr>
                <w:b/>
                <w:lang w:val="it-IT"/>
              </w:rPr>
              <w:t>SA</w:t>
            </w:r>
            <w:r>
              <w:rPr>
                <w:b/>
              </w:rPr>
              <w:t>PERI ESSENZIALI: CONOSCENZE</w:t>
            </w:r>
          </w:p>
        </w:tc>
      </w:tr>
      <w:tr w:rsidR="00C777E1" w14:paraId="6CBDAE40" w14:textId="77777777">
        <w:tc>
          <w:tcPr>
            <w:tcW w:w="4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E751493" w14:textId="77777777" w:rsidR="00C777E1" w:rsidRPr="006F1604" w:rsidRDefault="00CC1BCD">
            <w:pPr>
              <w:widowControl w:val="0"/>
              <w:rPr>
                <w:lang w:val="it-IT"/>
              </w:rPr>
            </w:pPr>
            <w:r>
              <w:rPr>
                <w:lang w:val="it-IT"/>
              </w:rPr>
              <w:t xml:space="preserve">1.Saper ascoltare, confrontarsi con gli adulti e i pari nel contesto </w:t>
            </w:r>
            <w:proofErr w:type="gramStart"/>
            <w:r>
              <w:rPr>
                <w:lang w:val="it-IT"/>
              </w:rPr>
              <w:t>scolastico;  riflettere</w:t>
            </w:r>
            <w:proofErr w:type="gramEnd"/>
            <w:r>
              <w:rPr>
                <w:lang w:val="it-IT"/>
              </w:rPr>
              <w:t xml:space="preserve"> e riconoscere il valore dei principi del diritto e del dovere, attraverso l’interiorizzazione del senso della responsabilità condivisa.</w:t>
            </w:r>
          </w:p>
        </w:tc>
        <w:tc>
          <w:tcPr>
            <w:tcW w:w="4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CA33A25" w14:textId="77777777" w:rsidR="00C777E1" w:rsidRDefault="00CC1BCD">
            <w:pPr>
              <w:widowControl w:val="0"/>
            </w:pPr>
            <w:r>
              <w:rPr>
                <w:lang w:val="it-IT"/>
              </w:rPr>
              <w:t>Saper utilizzare il lessico disciplinare, anche in modo semplice</w:t>
            </w:r>
          </w:p>
          <w:p w14:paraId="1CFA891E" w14:textId="77777777" w:rsidR="00C777E1" w:rsidRDefault="00CC1BCD">
            <w:pPr>
              <w:widowControl w:val="0"/>
            </w:pPr>
            <w:r>
              <w:rPr>
                <w:lang w:val="it-IT"/>
              </w:rPr>
              <w:t>- Saper individuare i concetti essenziali di semplici documenti.</w:t>
            </w:r>
          </w:p>
        </w:tc>
        <w:tc>
          <w:tcPr>
            <w:tcW w:w="4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26AF81F" w14:textId="77777777" w:rsidR="00C777E1" w:rsidRDefault="00CC1BCD">
            <w:pPr>
              <w:widowControl w:val="0"/>
            </w:pPr>
            <w:r>
              <w:rPr>
                <w:lang w:val="it-IT"/>
              </w:rPr>
              <w:t>Conoscere i principali indirizzi psicologici e i processi cognitivi di base, in modo semplice ma corretto.</w:t>
            </w:r>
          </w:p>
        </w:tc>
      </w:tr>
      <w:tr w:rsidR="00C777E1" w:rsidRPr="006F1604" w14:paraId="7D927FD5" w14:textId="77777777">
        <w:tc>
          <w:tcPr>
            <w:tcW w:w="4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3D2CA28" w14:textId="77777777" w:rsidR="00C777E1" w:rsidRDefault="00CC1BCD">
            <w:pPr>
              <w:widowControl w:val="0"/>
            </w:pPr>
            <w:r>
              <w:rPr>
                <w:lang w:val="it-IT"/>
              </w:rPr>
              <w:t>2.Collocare l’esperienza personale in un sistema di regole fondato sul reciproco riconoscimento dei diritti garantiti dalla Costituzione, a tutela della persona, della collettività e dell’ambiente.</w:t>
            </w:r>
          </w:p>
        </w:tc>
        <w:tc>
          <w:tcPr>
            <w:tcW w:w="4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8A23295" w14:textId="77777777" w:rsidR="00C777E1" w:rsidRDefault="00CC1BCD">
            <w:pPr>
              <w:widowControl w:val="0"/>
            </w:pPr>
            <w:r>
              <w:rPr>
                <w:lang w:val="it-IT"/>
              </w:rPr>
              <w:t xml:space="preserve">Saper riconoscere, utilizzare e decodificare i principali codici della comunicazione: verbale, non verbale e </w:t>
            </w:r>
            <w:proofErr w:type="spellStart"/>
            <w:r>
              <w:rPr>
                <w:lang w:val="it-IT"/>
              </w:rPr>
              <w:t>paraverbale</w:t>
            </w:r>
            <w:proofErr w:type="spellEnd"/>
            <w:r>
              <w:rPr>
                <w:lang w:val="it-IT"/>
              </w:rPr>
              <w:t>.</w:t>
            </w:r>
          </w:p>
        </w:tc>
        <w:tc>
          <w:tcPr>
            <w:tcW w:w="4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17B2DA2" w14:textId="77777777" w:rsidR="00C777E1" w:rsidRPr="006F1604" w:rsidRDefault="00CC1BCD">
            <w:pPr>
              <w:widowControl w:val="0"/>
              <w:rPr>
                <w:lang w:val="it-IT"/>
              </w:rPr>
            </w:pPr>
            <w:r>
              <w:rPr>
                <w:lang w:val="it-IT"/>
              </w:rPr>
              <w:t>Conoscere le principali Agenzie educative e la loro funzione socio-culturale.</w:t>
            </w:r>
          </w:p>
        </w:tc>
      </w:tr>
      <w:tr w:rsidR="00C777E1" w:rsidRPr="006F1604" w14:paraId="75AA7215" w14:textId="77777777">
        <w:tc>
          <w:tcPr>
            <w:tcW w:w="4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83F025D" w14:textId="77777777" w:rsidR="00C777E1" w:rsidRDefault="00CC1BCD">
            <w:pPr>
              <w:widowControl w:val="0"/>
            </w:pPr>
            <w:r>
              <w:rPr>
                <w:lang w:val="it-IT"/>
              </w:rPr>
              <w:t xml:space="preserve">3. Comprendere e rispettare qualsiasi forma di diversità, sia nell’ambito del discorso, come le altrui opinioni, che nel più ampio ambito sociale </w:t>
            </w:r>
            <w:r>
              <w:rPr>
                <w:lang w:val="it-IT"/>
              </w:rPr>
              <w:lastRenderedPageBreak/>
              <w:t>dei valori morali.</w:t>
            </w:r>
          </w:p>
        </w:tc>
        <w:tc>
          <w:tcPr>
            <w:tcW w:w="4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44AB0E2" w14:textId="77777777" w:rsidR="00C777E1" w:rsidRPr="006F1604" w:rsidRDefault="00CC1BCD">
            <w:pPr>
              <w:widowControl w:val="0"/>
              <w:rPr>
                <w:lang w:val="it-IT"/>
              </w:rPr>
            </w:pPr>
            <w:r>
              <w:rPr>
                <w:lang w:val="it-IT"/>
              </w:rPr>
              <w:lastRenderedPageBreak/>
              <w:t xml:space="preserve">Utilizzare un metodo di studio adeguato, anche </w:t>
            </w:r>
            <w:proofErr w:type="gramStart"/>
            <w:r>
              <w:rPr>
                <w:lang w:val="it-IT"/>
              </w:rPr>
              <w:t>semplice,  nel</w:t>
            </w:r>
            <w:proofErr w:type="gramEnd"/>
            <w:r>
              <w:rPr>
                <w:lang w:val="it-IT"/>
              </w:rPr>
              <w:t xml:space="preserve">  processo di apprendimento disciplinare; usare con consapevolezza le </w:t>
            </w:r>
            <w:r>
              <w:rPr>
                <w:lang w:val="it-IT"/>
              </w:rPr>
              <w:lastRenderedPageBreak/>
              <w:t>tecnologie della comunicazione.</w:t>
            </w:r>
          </w:p>
        </w:tc>
        <w:tc>
          <w:tcPr>
            <w:tcW w:w="4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07094C2" w14:textId="77777777" w:rsidR="00C777E1" w:rsidRDefault="00CC1BCD">
            <w:pPr>
              <w:widowControl w:val="0"/>
            </w:pPr>
            <w:r>
              <w:rPr>
                <w:lang w:val="it-IT"/>
              </w:rPr>
              <w:lastRenderedPageBreak/>
              <w:t>Conoscere il concetto di educazione nella Grecia classica (paideia).</w:t>
            </w:r>
          </w:p>
          <w:p w14:paraId="5A07BB54" w14:textId="77777777" w:rsidR="00C777E1" w:rsidRPr="006F1604" w:rsidRDefault="00CC1BCD">
            <w:pPr>
              <w:widowControl w:val="0"/>
              <w:rPr>
                <w:lang w:val="it-IT"/>
              </w:rPr>
            </w:pPr>
            <w:r>
              <w:rPr>
                <w:lang w:val="it-IT"/>
              </w:rPr>
              <w:t xml:space="preserve">Gli aspetti teorici educativi </w:t>
            </w:r>
            <w:proofErr w:type="gramStart"/>
            <w:r>
              <w:rPr>
                <w:lang w:val="it-IT"/>
              </w:rPr>
              <w:t>fondamentali  in</w:t>
            </w:r>
            <w:proofErr w:type="gramEnd"/>
            <w:r>
              <w:rPr>
                <w:lang w:val="it-IT"/>
              </w:rPr>
              <w:t xml:space="preserve">: </w:t>
            </w:r>
            <w:r>
              <w:rPr>
                <w:lang w:val="it-IT"/>
              </w:rPr>
              <w:lastRenderedPageBreak/>
              <w:t>Socrate, Platone, Aristotele.</w:t>
            </w:r>
          </w:p>
        </w:tc>
      </w:tr>
    </w:tbl>
    <w:p w14:paraId="26E79767" w14:textId="77777777" w:rsidR="00C777E1" w:rsidRPr="006F1604" w:rsidRDefault="00C777E1">
      <w:pPr>
        <w:rPr>
          <w:lang w:val="it-IT"/>
        </w:rPr>
      </w:pPr>
    </w:p>
    <w:p w14:paraId="1DA802FE" w14:textId="77777777" w:rsidR="00C777E1" w:rsidRDefault="00C777E1">
      <w:pPr>
        <w:jc w:val="center"/>
        <w:rPr>
          <w:b/>
          <w:sz w:val="24"/>
          <w:szCs w:val="24"/>
          <w:lang w:val="it-IT"/>
        </w:rPr>
      </w:pPr>
    </w:p>
    <w:p w14:paraId="51878311" w14:textId="77777777" w:rsidR="00C777E1" w:rsidRDefault="00CC1BCD">
      <w:pPr>
        <w:jc w:val="center"/>
      </w:pPr>
      <w:r>
        <w:rPr>
          <w:b/>
          <w:sz w:val="24"/>
          <w:szCs w:val="24"/>
          <w:lang w:val="it-IT"/>
        </w:rPr>
        <w:t>CLASSE SECONDA</w:t>
      </w:r>
    </w:p>
    <w:p w14:paraId="56BC173D" w14:textId="77777777" w:rsidR="00C777E1" w:rsidRDefault="00C777E1">
      <w:pPr>
        <w:tabs>
          <w:tab w:val="left" w:pos="6120"/>
        </w:tabs>
        <w:jc w:val="center"/>
        <w:rPr>
          <w:b/>
          <w:sz w:val="24"/>
          <w:szCs w:val="24"/>
          <w:lang w:val="it-IT"/>
        </w:rPr>
      </w:pPr>
    </w:p>
    <w:tbl>
      <w:tblPr>
        <w:tblW w:w="12423" w:type="dxa"/>
        <w:tblInd w:w="135" w:type="dxa"/>
        <w:tblLayout w:type="fixed"/>
        <w:tblCellMar>
          <w:left w:w="55" w:type="dxa"/>
          <w:right w:w="70" w:type="dxa"/>
        </w:tblCellMar>
        <w:tblLook w:val="0000" w:firstRow="0" w:lastRow="0" w:firstColumn="0" w:lastColumn="0" w:noHBand="0" w:noVBand="0"/>
      </w:tblPr>
      <w:tblGrid>
        <w:gridCol w:w="2124"/>
        <w:gridCol w:w="3829"/>
        <w:gridCol w:w="6470"/>
      </w:tblGrid>
      <w:tr w:rsidR="00C777E1" w14:paraId="2FBB9AF7" w14:textId="77777777">
        <w:trPr>
          <w:trHeight w:val="602"/>
        </w:trPr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8D466DD" w14:textId="77777777" w:rsidR="00C777E1" w:rsidRDefault="00CC1BCD">
            <w:pPr>
              <w:widowControl w:val="0"/>
              <w:snapToGrid w:val="0"/>
            </w:pPr>
            <w:r>
              <w:rPr>
                <w:b/>
                <w:lang w:val="it-IT"/>
              </w:rPr>
              <w:t>COMPETENZE</w:t>
            </w:r>
          </w:p>
          <w:p w14:paraId="577AEEBF" w14:textId="77777777" w:rsidR="00C777E1" w:rsidRDefault="00C777E1">
            <w:pPr>
              <w:widowControl w:val="0"/>
              <w:rPr>
                <w:b/>
                <w:lang w:val="it-IT"/>
              </w:rPr>
            </w:pPr>
          </w:p>
        </w:tc>
        <w:tc>
          <w:tcPr>
            <w:tcW w:w="3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225F3A6" w14:textId="77777777" w:rsidR="00C777E1" w:rsidRDefault="00CC1BCD">
            <w:pPr>
              <w:widowControl w:val="0"/>
              <w:snapToGrid w:val="0"/>
            </w:pPr>
            <w:r>
              <w:rPr>
                <w:b/>
                <w:lang w:val="it-IT"/>
              </w:rPr>
              <w:t>ABILITÁ</w:t>
            </w:r>
          </w:p>
        </w:tc>
        <w:tc>
          <w:tcPr>
            <w:tcW w:w="6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500EE1D" w14:textId="77777777" w:rsidR="00C777E1" w:rsidRDefault="00CC1BCD">
            <w:pPr>
              <w:widowControl w:val="0"/>
              <w:snapToGrid w:val="0"/>
            </w:pPr>
            <w:r>
              <w:rPr>
                <w:b/>
                <w:lang w:val="it-IT"/>
              </w:rPr>
              <w:t>SA</w:t>
            </w:r>
            <w:r>
              <w:rPr>
                <w:b/>
              </w:rPr>
              <w:t>PERI ESSENZIALI: CONOSCENZE</w:t>
            </w:r>
          </w:p>
        </w:tc>
      </w:tr>
      <w:tr w:rsidR="00C777E1" w:rsidRPr="006F1604" w14:paraId="78A4A132" w14:textId="77777777"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B34B3B2" w14:textId="77777777" w:rsidR="00C777E1" w:rsidRDefault="00CC1BCD">
            <w:pPr>
              <w:widowControl w:val="0"/>
              <w:snapToGrid w:val="0"/>
            </w:pPr>
            <w:r>
              <w:rPr>
                <w:lang w:val="it-IT"/>
              </w:rPr>
              <w:t>1.Comprendere la diversità e il cambiamento dei tempi storici in una dimensione diacronica attraverso il confronto fra epoche e in una sincronica attraverso il confronto fra aree geografiche e culturali.</w:t>
            </w:r>
          </w:p>
        </w:tc>
        <w:tc>
          <w:tcPr>
            <w:tcW w:w="3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FDE95D2" w14:textId="77777777" w:rsidR="00C777E1" w:rsidRDefault="00CC1BCD">
            <w:pPr>
              <w:widowControl w:val="0"/>
            </w:pPr>
            <w:r>
              <w:rPr>
                <w:lang w:val="it-IT"/>
              </w:rPr>
              <w:t>Orientarsi nelle molteplici dimensioni che costituiscono l'uomo in quanto persona e come soggetto di relazioni.</w:t>
            </w:r>
          </w:p>
          <w:p w14:paraId="5926712E" w14:textId="77777777" w:rsidR="00C777E1" w:rsidRDefault="00C777E1">
            <w:pPr>
              <w:widowControl w:val="0"/>
              <w:rPr>
                <w:lang w:val="it-IT"/>
              </w:rPr>
            </w:pPr>
          </w:p>
          <w:p w14:paraId="32D0CE06" w14:textId="77777777" w:rsidR="00C777E1" w:rsidRDefault="00CC1BCD">
            <w:pPr>
              <w:widowControl w:val="0"/>
            </w:pPr>
            <w:r>
              <w:rPr>
                <w:lang w:val="it-IT"/>
              </w:rPr>
              <w:t>- Saper individuare i concetti essenziali di semplici documenti.</w:t>
            </w:r>
          </w:p>
          <w:p w14:paraId="0F7C8DA1" w14:textId="77777777" w:rsidR="00C777E1" w:rsidRDefault="00C777E1">
            <w:pPr>
              <w:widowControl w:val="0"/>
              <w:rPr>
                <w:lang w:val="it-IT"/>
              </w:rPr>
            </w:pPr>
          </w:p>
          <w:p w14:paraId="38521DF9" w14:textId="77777777" w:rsidR="00C777E1" w:rsidRDefault="00C777E1">
            <w:pPr>
              <w:widowControl w:val="0"/>
              <w:rPr>
                <w:lang w:val="it-IT"/>
              </w:rPr>
            </w:pPr>
          </w:p>
          <w:p w14:paraId="4154B40C" w14:textId="77777777" w:rsidR="00C777E1" w:rsidRDefault="00CC1BCD">
            <w:pPr>
              <w:widowControl w:val="0"/>
            </w:pPr>
            <w:r>
              <w:rPr>
                <w:lang w:val="it-IT"/>
              </w:rPr>
              <w:t>Individuare, rispetto a tematiche pluridisciplinari, lo specifico apporto delle scienze umane coinvolte</w:t>
            </w:r>
          </w:p>
          <w:p w14:paraId="698BFAFC" w14:textId="77777777" w:rsidR="00C777E1" w:rsidRDefault="00C777E1">
            <w:pPr>
              <w:widowControl w:val="0"/>
              <w:rPr>
                <w:lang w:val="it-IT"/>
              </w:rPr>
            </w:pPr>
          </w:p>
          <w:p w14:paraId="3A289274" w14:textId="77777777" w:rsidR="00C777E1" w:rsidRDefault="00C777E1">
            <w:pPr>
              <w:widowControl w:val="0"/>
              <w:rPr>
                <w:lang w:val="it-IT"/>
              </w:rPr>
            </w:pPr>
          </w:p>
        </w:tc>
        <w:tc>
          <w:tcPr>
            <w:tcW w:w="6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1873E1D" w14:textId="77777777" w:rsidR="00C777E1" w:rsidRDefault="00CC1BCD">
            <w:pPr>
              <w:widowControl w:val="0"/>
              <w:snapToGrid w:val="0"/>
            </w:pPr>
            <w:r>
              <w:rPr>
                <w:lang w:val="it-IT"/>
              </w:rPr>
              <w:t>Indirizzi psicologici e processi cognitivi: ripresa e approfondimento.</w:t>
            </w:r>
          </w:p>
          <w:p w14:paraId="7C66AD6E" w14:textId="77777777" w:rsidR="00C777E1" w:rsidRPr="006F1604" w:rsidRDefault="00CC1BCD">
            <w:pPr>
              <w:widowControl w:val="0"/>
              <w:snapToGrid w:val="0"/>
              <w:rPr>
                <w:lang w:val="it-IT"/>
              </w:rPr>
            </w:pPr>
            <w:r>
              <w:rPr>
                <w:lang w:val="it-IT"/>
              </w:rPr>
              <w:t xml:space="preserve">Metodologie della </w:t>
            </w:r>
            <w:proofErr w:type="gramStart"/>
            <w:r>
              <w:rPr>
                <w:lang w:val="it-IT"/>
              </w:rPr>
              <w:t>ricerca  psicologica</w:t>
            </w:r>
            <w:proofErr w:type="gramEnd"/>
            <w:r>
              <w:rPr>
                <w:lang w:val="it-IT"/>
              </w:rPr>
              <w:t>.</w:t>
            </w:r>
          </w:p>
          <w:p w14:paraId="0A185F6F" w14:textId="77777777" w:rsidR="00C777E1" w:rsidRPr="006F1604" w:rsidRDefault="00CC1BCD">
            <w:pPr>
              <w:widowControl w:val="0"/>
              <w:snapToGrid w:val="0"/>
              <w:rPr>
                <w:lang w:val="it-IT"/>
              </w:rPr>
            </w:pPr>
            <w:r>
              <w:rPr>
                <w:lang w:val="it-IT"/>
              </w:rPr>
              <w:t xml:space="preserve">L’educazione nell’antica Roma e nel </w:t>
            </w:r>
            <w:proofErr w:type="gramStart"/>
            <w:r>
              <w:rPr>
                <w:lang w:val="it-IT"/>
              </w:rPr>
              <w:t>Medioevo :</w:t>
            </w:r>
            <w:proofErr w:type="gramEnd"/>
            <w:r>
              <w:rPr>
                <w:lang w:val="it-IT"/>
              </w:rPr>
              <w:t xml:space="preserve"> il concetto di humanitas. I concetti educativi essenziali </w:t>
            </w:r>
            <w:proofErr w:type="gramStart"/>
            <w:r>
              <w:rPr>
                <w:lang w:val="it-IT"/>
              </w:rPr>
              <w:t>in  Cicerone</w:t>
            </w:r>
            <w:proofErr w:type="gramEnd"/>
            <w:r>
              <w:rPr>
                <w:lang w:val="it-IT"/>
              </w:rPr>
              <w:t>, Seneca, Quintiliano, S. Agostino.</w:t>
            </w:r>
          </w:p>
          <w:p w14:paraId="6411CC36" w14:textId="77777777" w:rsidR="00C777E1" w:rsidRDefault="00CC1BCD">
            <w:pPr>
              <w:widowControl w:val="0"/>
              <w:snapToGrid w:val="0"/>
            </w:pPr>
            <w:r>
              <w:rPr>
                <w:lang w:val="it-IT"/>
              </w:rPr>
              <w:t>La nascita del monachesimo e del cavalierato.</w:t>
            </w:r>
          </w:p>
          <w:p w14:paraId="19D417E0" w14:textId="77777777" w:rsidR="00C777E1" w:rsidRPr="006F1604" w:rsidRDefault="00CC1BCD">
            <w:pPr>
              <w:widowControl w:val="0"/>
              <w:snapToGrid w:val="0"/>
              <w:rPr>
                <w:lang w:val="it-IT"/>
              </w:rPr>
            </w:pPr>
            <w:r>
              <w:rPr>
                <w:lang w:val="it-IT"/>
              </w:rPr>
              <w:t xml:space="preserve">La relazione </w:t>
            </w:r>
            <w:proofErr w:type="gramStart"/>
            <w:r>
              <w:rPr>
                <w:lang w:val="it-IT"/>
              </w:rPr>
              <w:t>educativa :</w:t>
            </w:r>
            <w:proofErr w:type="gramEnd"/>
            <w:r>
              <w:rPr>
                <w:lang w:val="it-IT"/>
              </w:rPr>
              <w:t xml:space="preserve"> definizione, funzioni, agenzie formative : ripresa e approfondimento.</w:t>
            </w:r>
          </w:p>
        </w:tc>
      </w:tr>
      <w:tr w:rsidR="00C777E1" w14:paraId="392923E6" w14:textId="77777777">
        <w:trPr>
          <w:trHeight w:val="2190"/>
        </w:trPr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EC8FD8A" w14:textId="77777777" w:rsidR="00C777E1" w:rsidRDefault="00CC1BCD">
            <w:pPr>
              <w:widowControl w:val="0"/>
              <w:snapToGrid w:val="0"/>
            </w:pPr>
            <w:r>
              <w:rPr>
                <w:lang w:val="it-IT"/>
              </w:rPr>
              <w:t>2.Collocare l’esperienza personale in un sistema di regole fondato sul reciproco riconoscimento dei diritti garantiti dalla Costituzione, a tutela della persona, della collettività e dell’ambiente</w:t>
            </w:r>
          </w:p>
        </w:tc>
        <w:tc>
          <w:tcPr>
            <w:tcW w:w="3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FB37311" w14:textId="77777777" w:rsidR="00C777E1" w:rsidRDefault="00C777E1">
            <w:pPr>
              <w:widowControl w:val="0"/>
              <w:snapToGrid w:val="0"/>
              <w:rPr>
                <w:lang w:val="it-IT"/>
              </w:rPr>
            </w:pPr>
          </w:p>
          <w:p w14:paraId="02524E83" w14:textId="77777777" w:rsidR="00C777E1" w:rsidRDefault="00CC1BCD">
            <w:pPr>
              <w:widowControl w:val="0"/>
            </w:pPr>
            <w:r>
              <w:rPr>
                <w:lang w:val="it-IT"/>
              </w:rPr>
              <w:t>Avvalersi, nell'esposizione, della terminologia e dello stile argomentativo proprio delle scienze umane</w:t>
            </w:r>
          </w:p>
          <w:p w14:paraId="2A9AAA51" w14:textId="77777777" w:rsidR="00C777E1" w:rsidRDefault="00C777E1">
            <w:pPr>
              <w:widowControl w:val="0"/>
              <w:rPr>
                <w:lang w:val="it-IT"/>
              </w:rPr>
            </w:pPr>
          </w:p>
          <w:p w14:paraId="0A84BE26" w14:textId="77777777" w:rsidR="00C777E1" w:rsidRDefault="00CC1BCD">
            <w:pPr>
              <w:widowControl w:val="0"/>
            </w:pPr>
            <w:r>
              <w:rPr>
                <w:lang w:val="it-IT"/>
              </w:rPr>
              <w:t>Saper sostenere una tesi.</w:t>
            </w:r>
          </w:p>
          <w:p w14:paraId="217F5E52" w14:textId="77777777" w:rsidR="00C777E1" w:rsidRDefault="00C777E1">
            <w:pPr>
              <w:widowControl w:val="0"/>
              <w:rPr>
                <w:lang w:val="it-IT"/>
              </w:rPr>
            </w:pPr>
          </w:p>
          <w:p w14:paraId="2E523134" w14:textId="77777777" w:rsidR="00C777E1" w:rsidRDefault="00CC1BCD">
            <w:pPr>
              <w:widowControl w:val="0"/>
            </w:pPr>
            <w:r>
              <w:rPr>
                <w:lang w:val="it-IT"/>
              </w:rPr>
              <w:t>Avvalersi delle conoscenze disciplinari ed extra per esprimersi sui problemi affrontati un argomentato ed efficace giudizio personale</w:t>
            </w:r>
          </w:p>
        </w:tc>
        <w:tc>
          <w:tcPr>
            <w:tcW w:w="6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2366153" w14:textId="77777777" w:rsidR="00C777E1" w:rsidRDefault="00CC1BCD">
            <w:pPr>
              <w:widowControl w:val="0"/>
              <w:suppressAutoHyphens w:val="0"/>
              <w:snapToGrid w:val="0"/>
            </w:pPr>
            <w:r>
              <w:rPr>
                <w:lang w:val="it-IT"/>
              </w:rPr>
              <w:t>La comunicazione interpersonale e sociale.</w:t>
            </w:r>
          </w:p>
          <w:p w14:paraId="1B4060EE" w14:textId="77777777" w:rsidR="00C777E1" w:rsidRDefault="00CC1BCD">
            <w:pPr>
              <w:widowControl w:val="0"/>
              <w:suppressAutoHyphens w:val="0"/>
              <w:snapToGrid w:val="0"/>
            </w:pPr>
            <w:r>
              <w:rPr>
                <w:lang w:val="it-IT"/>
              </w:rPr>
              <w:t>La comunicazione pubblicitaria</w:t>
            </w:r>
          </w:p>
          <w:p w14:paraId="0FD351A5" w14:textId="77777777" w:rsidR="00C777E1" w:rsidRPr="006F1604" w:rsidRDefault="00CC1BCD">
            <w:pPr>
              <w:widowControl w:val="0"/>
              <w:suppressAutoHyphens w:val="0"/>
              <w:snapToGrid w:val="0"/>
              <w:rPr>
                <w:lang w:val="it-IT"/>
              </w:rPr>
            </w:pPr>
            <w:r>
              <w:rPr>
                <w:lang w:val="it-IT"/>
              </w:rPr>
              <w:t xml:space="preserve">Identità e personalità. Teorie di sviluppo della </w:t>
            </w:r>
            <w:proofErr w:type="gramStart"/>
            <w:r>
              <w:rPr>
                <w:lang w:val="it-IT"/>
              </w:rPr>
              <w:t>personalità :</w:t>
            </w:r>
            <w:proofErr w:type="gramEnd"/>
            <w:r>
              <w:rPr>
                <w:lang w:val="it-IT"/>
              </w:rPr>
              <w:t xml:space="preserve"> dei tipi, dei tratti e psicoanalitica secondo S. Freud, A. Adler, C.G. Jung.</w:t>
            </w:r>
          </w:p>
          <w:p w14:paraId="38EFEFD9" w14:textId="77777777" w:rsidR="00C777E1" w:rsidRDefault="00CC1BCD">
            <w:pPr>
              <w:widowControl w:val="0"/>
              <w:suppressAutoHyphens w:val="0"/>
              <w:snapToGrid w:val="0"/>
            </w:pPr>
            <w:r>
              <w:rPr>
                <w:lang w:val="it-IT"/>
              </w:rPr>
              <w:t>Il meccanismo della rimozione secondo Freud e il lavoro onirico durante il sogno.</w:t>
            </w:r>
          </w:p>
          <w:p w14:paraId="67D1278E" w14:textId="77777777" w:rsidR="00C777E1" w:rsidRDefault="00CC1BCD">
            <w:pPr>
              <w:widowControl w:val="0"/>
              <w:suppressAutoHyphens w:val="0"/>
              <w:snapToGrid w:val="0"/>
            </w:pPr>
            <w:r>
              <w:rPr>
                <w:lang w:val="it-IT"/>
              </w:rPr>
              <w:t>Bisogni, motivazioni ed emozioni: ripresa e approfondimento</w:t>
            </w:r>
          </w:p>
          <w:p w14:paraId="5DE7569D" w14:textId="77777777" w:rsidR="00C777E1" w:rsidRDefault="00CC1BCD">
            <w:pPr>
              <w:widowControl w:val="0"/>
              <w:suppressAutoHyphens w:val="0"/>
              <w:snapToGrid w:val="0"/>
            </w:pPr>
            <w:r>
              <w:rPr>
                <w:lang w:val="it-IT"/>
              </w:rPr>
              <w:t xml:space="preserve"> Neuroni specchio e l’empatia.</w:t>
            </w:r>
          </w:p>
          <w:p w14:paraId="0EF2B1AF" w14:textId="77777777" w:rsidR="00C777E1" w:rsidRDefault="00CC1BCD">
            <w:pPr>
              <w:widowControl w:val="0"/>
              <w:suppressAutoHyphens w:val="0"/>
              <w:snapToGrid w:val="0"/>
            </w:pPr>
            <w:r>
              <w:rPr>
                <w:lang w:val="it-IT"/>
              </w:rPr>
              <w:t>Psicologia sociale: gruppo e aggregato. Vari tipi di gruppo. Le dimensioni del gruppo. Le figure del gruppo.</w:t>
            </w:r>
          </w:p>
          <w:p w14:paraId="0F974897" w14:textId="77777777" w:rsidR="00C777E1" w:rsidRDefault="00CC1BCD">
            <w:pPr>
              <w:widowControl w:val="0"/>
              <w:suppressAutoHyphens w:val="0"/>
              <w:snapToGrid w:val="0"/>
            </w:pPr>
            <w:r>
              <w:rPr>
                <w:lang w:val="it-IT"/>
              </w:rPr>
              <w:t>Stereotipi e pregiudizi.</w:t>
            </w:r>
          </w:p>
          <w:p w14:paraId="39C87D4E" w14:textId="77777777" w:rsidR="00C777E1" w:rsidRDefault="00CC1BCD">
            <w:pPr>
              <w:widowControl w:val="0"/>
              <w:suppressAutoHyphens w:val="0"/>
              <w:snapToGrid w:val="0"/>
            </w:pPr>
            <w:r>
              <w:rPr>
                <w:lang w:val="it-IT"/>
              </w:rPr>
              <w:t>La coesione sociale. Il conformismo sociale. Esperimenti classici di conformismo sociale.</w:t>
            </w:r>
          </w:p>
          <w:p w14:paraId="5B7BF8DE" w14:textId="77777777" w:rsidR="00C777E1" w:rsidRDefault="00CC1BCD">
            <w:pPr>
              <w:widowControl w:val="0"/>
              <w:suppressAutoHyphens w:val="0"/>
              <w:snapToGrid w:val="0"/>
            </w:pPr>
            <w:r>
              <w:rPr>
                <w:lang w:val="it-IT"/>
              </w:rPr>
              <w:t xml:space="preserve">L’obbedienza cieca all’autorità di </w:t>
            </w:r>
            <w:proofErr w:type="spellStart"/>
            <w:r>
              <w:rPr>
                <w:lang w:val="it-IT"/>
              </w:rPr>
              <w:t>Milgram</w:t>
            </w:r>
            <w:proofErr w:type="spellEnd"/>
            <w:r>
              <w:rPr>
                <w:lang w:val="it-IT"/>
              </w:rPr>
              <w:t xml:space="preserve">. La forza dei ruoli di </w:t>
            </w:r>
            <w:proofErr w:type="spellStart"/>
            <w:r>
              <w:rPr>
                <w:lang w:val="it-IT"/>
              </w:rPr>
              <w:t>Zimbardo</w:t>
            </w:r>
            <w:proofErr w:type="spellEnd"/>
            <w:r>
              <w:rPr>
                <w:lang w:val="it-IT"/>
              </w:rPr>
              <w:t>.</w:t>
            </w:r>
          </w:p>
          <w:p w14:paraId="3E074D31" w14:textId="77777777" w:rsidR="00C777E1" w:rsidRDefault="00C777E1">
            <w:pPr>
              <w:widowControl w:val="0"/>
              <w:suppressAutoHyphens w:val="0"/>
              <w:snapToGrid w:val="0"/>
              <w:rPr>
                <w:lang w:val="it-IT"/>
              </w:rPr>
            </w:pPr>
          </w:p>
        </w:tc>
      </w:tr>
      <w:tr w:rsidR="00C777E1" w14:paraId="67B9E83B" w14:textId="77777777">
        <w:trPr>
          <w:trHeight w:val="1937"/>
        </w:trPr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A52F2E3" w14:textId="77777777" w:rsidR="00C777E1" w:rsidRDefault="00C777E1">
            <w:pPr>
              <w:widowControl w:val="0"/>
              <w:snapToGrid w:val="0"/>
              <w:rPr>
                <w:b/>
                <w:lang w:val="it-IT"/>
              </w:rPr>
            </w:pPr>
          </w:p>
          <w:p w14:paraId="5B3CE17A" w14:textId="77777777" w:rsidR="00C777E1" w:rsidRDefault="00CC1BCD">
            <w:pPr>
              <w:widowControl w:val="0"/>
            </w:pPr>
            <w:r>
              <w:rPr>
                <w:lang w:val="it-IT"/>
              </w:rPr>
              <w:t>3.Riconoscere le caratteristiche essenziali del sistema socioeconomico per orientarsi nel tessuto produttivo del proprio territorio.</w:t>
            </w:r>
          </w:p>
        </w:tc>
        <w:tc>
          <w:tcPr>
            <w:tcW w:w="3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9A2FEA1" w14:textId="77777777" w:rsidR="00C777E1" w:rsidRDefault="00C777E1">
            <w:pPr>
              <w:widowControl w:val="0"/>
              <w:snapToGrid w:val="0"/>
              <w:rPr>
                <w:rFonts w:eastAsia="SimSun"/>
                <w:kern w:val="2"/>
                <w:lang w:val="it-IT"/>
              </w:rPr>
            </w:pPr>
          </w:p>
          <w:p w14:paraId="0D0F4341" w14:textId="77777777" w:rsidR="00C777E1" w:rsidRDefault="00CC1BCD">
            <w:pPr>
              <w:widowControl w:val="0"/>
              <w:snapToGrid w:val="0"/>
            </w:pPr>
            <w:r>
              <w:rPr>
                <w:rFonts w:eastAsia="SimSun"/>
                <w:kern w:val="2"/>
                <w:lang w:val="it-IT"/>
              </w:rPr>
              <w:t>Saper identificare i problemi e individuare le possibili soluzioni</w:t>
            </w:r>
          </w:p>
          <w:p w14:paraId="1D93C325" w14:textId="77777777" w:rsidR="00C777E1" w:rsidRDefault="00CC1BCD">
            <w:pPr>
              <w:widowControl w:val="0"/>
              <w:snapToGrid w:val="0"/>
            </w:pPr>
            <w:r>
              <w:rPr>
                <w:rFonts w:eastAsia="SimSun"/>
                <w:kern w:val="2"/>
                <w:lang w:val="it-IT"/>
              </w:rPr>
              <w:t>Saper leggere e interpretare criticamente i contenuti delle diverse forme di comunicazione</w:t>
            </w:r>
          </w:p>
          <w:p w14:paraId="48B23490" w14:textId="77777777" w:rsidR="00C777E1" w:rsidRDefault="00CC1BCD">
            <w:pPr>
              <w:widowControl w:val="0"/>
              <w:snapToGrid w:val="0"/>
            </w:pPr>
            <w:r>
              <w:rPr>
                <w:rFonts w:eastAsia="SimSun"/>
                <w:kern w:val="2"/>
                <w:lang w:val="it-IT"/>
              </w:rPr>
              <w:t>Saper partecipare alle discussioni collettive in modo propositivo</w:t>
            </w:r>
          </w:p>
          <w:p w14:paraId="77975525" w14:textId="77777777" w:rsidR="00C777E1" w:rsidRDefault="00CC1BCD">
            <w:pPr>
              <w:widowControl w:val="0"/>
              <w:snapToGrid w:val="0"/>
            </w:pPr>
            <w:r>
              <w:rPr>
                <w:rFonts w:eastAsia="SimSun"/>
                <w:kern w:val="2"/>
                <w:lang w:val="it-IT"/>
              </w:rPr>
              <w:t>Acquisire le conoscenze dei principali campi d'indagine delle scienze umane mediante gli apporti specifici e interdisciplinari della cultura psicologica.</w:t>
            </w:r>
          </w:p>
          <w:p w14:paraId="03AA6EAC" w14:textId="77777777" w:rsidR="00C777E1" w:rsidRDefault="00CC1BCD">
            <w:pPr>
              <w:widowControl w:val="0"/>
              <w:snapToGrid w:val="0"/>
            </w:pPr>
            <w:r>
              <w:rPr>
                <w:rFonts w:eastAsia="SimSun"/>
                <w:kern w:val="2"/>
                <w:lang w:val="it-IT"/>
              </w:rPr>
              <w:t>Conoscere le principali teorie relazionali e sociali proprie delle Scienze umane</w:t>
            </w:r>
          </w:p>
        </w:tc>
        <w:tc>
          <w:tcPr>
            <w:tcW w:w="6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C646446" w14:textId="77777777" w:rsidR="00C777E1" w:rsidRDefault="00C777E1">
            <w:pPr>
              <w:widowControl w:val="0"/>
              <w:suppressAutoHyphens w:val="0"/>
              <w:snapToGrid w:val="0"/>
              <w:rPr>
                <w:lang w:val="it-IT"/>
              </w:rPr>
            </w:pPr>
          </w:p>
          <w:p w14:paraId="72679636" w14:textId="77777777" w:rsidR="00C777E1" w:rsidRDefault="00CC1BCD">
            <w:pPr>
              <w:widowControl w:val="0"/>
            </w:pPr>
            <w:r>
              <w:rPr>
                <w:lang w:val="it-IT"/>
              </w:rPr>
              <w:t>Motivazione e studio.</w:t>
            </w:r>
          </w:p>
          <w:p w14:paraId="0AFA8C15" w14:textId="77777777" w:rsidR="00C777E1" w:rsidRDefault="00CC1BCD">
            <w:pPr>
              <w:widowControl w:val="0"/>
            </w:pPr>
            <w:r>
              <w:rPr>
                <w:lang w:val="it-IT"/>
              </w:rPr>
              <w:t>Contesti educativi.</w:t>
            </w:r>
          </w:p>
          <w:p w14:paraId="48DCBBD9" w14:textId="77777777" w:rsidR="00C777E1" w:rsidRDefault="00C777E1">
            <w:pPr>
              <w:widowControl w:val="0"/>
              <w:rPr>
                <w:lang w:val="it-IT"/>
              </w:rPr>
            </w:pPr>
          </w:p>
          <w:p w14:paraId="571F52D7" w14:textId="77777777" w:rsidR="00C777E1" w:rsidRDefault="00C777E1">
            <w:pPr>
              <w:widowControl w:val="0"/>
              <w:rPr>
                <w:lang w:val="it-IT"/>
              </w:rPr>
            </w:pPr>
          </w:p>
        </w:tc>
      </w:tr>
    </w:tbl>
    <w:p w14:paraId="620F0F60" w14:textId="77777777" w:rsidR="00C777E1" w:rsidRDefault="00C777E1">
      <w:pPr>
        <w:tabs>
          <w:tab w:val="left" w:pos="6120"/>
        </w:tabs>
        <w:jc w:val="center"/>
        <w:rPr>
          <w:b/>
          <w:sz w:val="24"/>
          <w:szCs w:val="24"/>
          <w:lang w:val="it-IT"/>
        </w:rPr>
      </w:pPr>
    </w:p>
    <w:p w14:paraId="76CDBDF3" w14:textId="77777777" w:rsidR="00C777E1" w:rsidRDefault="00C777E1">
      <w:pPr>
        <w:tabs>
          <w:tab w:val="left" w:pos="6120"/>
        </w:tabs>
        <w:jc w:val="center"/>
        <w:rPr>
          <w:b/>
          <w:sz w:val="24"/>
          <w:szCs w:val="24"/>
          <w:lang w:val="it-IT"/>
        </w:rPr>
      </w:pPr>
    </w:p>
    <w:tbl>
      <w:tblPr>
        <w:tblW w:w="12440" w:type="dxa"/>
        <w:tblInd w:w="72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4126"/>
        <w:gridCol w:w="4125"/>
        <w:gridCol w:w="4189"/>
      </w:tblGrid>
      <w:tr w:rsidR="00C777E1" w14:paraId="7CD935C8" w14:textId="77777777">
        <w:tc>
          <w:tcPr>
            <w:tcW w:w="1244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DFCF894" w14:textId="77777777" w:rsidR="00C777E1" w:rsidRDefault="00CC1BCD">
            <w:pPr>
              <w:widowControl w:val="0"/>
              <w:snapToGrid w:val="0"/>
              <w:jc w:val="center"/>
            </w:pPr>
            <w:r>
              <w:rPr>
                <w:b/>
                <w:sz w:val="24"/>
                <w:szCs w:val="24"/>
                <w:lang w:val="it-IT"/>
              </w:rPr>
              <w:t>Obiettivi minimi</w:t>
            </w:r>
          </w:p>
        </w:tc>
      </w:tr>
      <w:tr w:rsidR="00C777E1" w14:paraId="137BEAD8" w14:textId="77777777">
        <w:tc>
          <w:tcPr>
            <w:tcW w:w="4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3F128B3" w14:textId="77777777" w:rsidR="00C777E1" w:rsidRDefault="00CC1BCD">
            <w:pPr>
              <w:widowControl w:val="0"/>
              <w:snapToGrid w:val="0"/>
            </w:pPr>
            <w:r>
              <w:rPr>
                <w:b/>
                <w:lang w:val="it-IT"/>
              </w:rPr>
              <w:t>COMPETENZE CULTURALI/ ASSE</w:t>
            </w:r>
          </w:p>
          <w:p w14:paraId="45B33C5C" w14:textId="77777777" w:rsidR="00C777E1" w:rsidRDefault="00C777E1">
            <w:pPr>
              <w:widowControl w:val="0"/>
              <w:snapToGrid w:val="0"/>
              <w:rPr>
                <w:b/>
                <w:lang w:val="it-IT"/>
              </w:rPr>
            </w:pPr>
          </w:p>
          <w:p w14:paraId="081F6D64" w14:textId="77777777" w:rsidR="00C777E1" w:rsidRDefault="00C777E1">
            <w:pPr>
              <w:widowControl w:val="0"/>
              <w:rPr>
                <w:b/>
                <w:lang w:val="it-IT"/>
              </w:rPr>
            </w:pPr>
          </w:p>
        </w:tc>
        <w:tc>
          <w:tcPr>
            <w:tcW w:w="4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8B4523F" w14:textId="77777777" w:rsidR="00C777E1" w:rsidRDefault="00CC1BCD">
            <w:pPr>
              <w:widowControl w:val="0"/>
              <w:snapToGrid w:val="0"/>
            </w:pPr>
            <w:r>
              <w:rPr>
                <w:b/>
                <w:lang w:val="it-IT"/>
              </w:rPr>
              <w:t>ABILITÁ</w:t>
            </w:r>
          </w:p>
        </w:tc>
        <w:tc>
          <w:tcPr>
            <w:tcW w:w="4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8C40836" w14:textId="77777777" w:rsidR="00C777E1" w:rsidRDefault="00CC1BCD">
            <w:pPr>
              <w:widowControl w:val="0"/>
              <w:snapToGrid w:val="0"/>
            </w:pPr>
            <w:r>
              <w:rPr>
                <w:b/>
                <w:lang w:val="it-IT"/>
              </w:rPr>
              <w:t>SA</w:t>
            </w:r>
            <w:r>
              <w:rPr>
                <w:b/>
              </w:rPr>
              <w:t>PERI ESSENZIALI: CONOSCENZE</w:t>
            </w:r>
          </w:p>
        </w:tc>
      </w:tr>
      <w:tr w:rsidR="00C777E1" w14:paraId="0089ABFD" w14:textId="77777777">
        <w:tc>
          <w:tcPr>
            <w:tcW w:w="4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3ED1140" w14:textId="77777777" w:rsidR="00C777E1" w:rsidRDefault="00CC1BCD">
            <w:pPr>
              <w:widowControl w:val="0"/>
            </w:pPr>
            <w:r>
              <w:rPr>
                <w:lang w:val="it-IT"/>
              </w:rPr>
              <w:t>1.Comprendere e rispettare qualsiasi forma di diversità, sia nell’ambito del discorso, come le altrui opinioni, che nel più ampio ambito sociale dei valori morali.</w:t>
            </w:r>
          </w:p>
        </w:tc>
        <w:tc>
          <w:tcPr>
            <w:tcW w:w="4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8BB813F" w14:textId="77777777" w:rsidR="00C777E1" w:rsidRDefault="00CC1BCD">
            <w:pPr>
              <w:widowControl w:val="0"/>
            </w:pPr>
            <w:r>
              <w:rPr>
                <w:lang w:val="it-IT"/>
              </w:rPr>
              <w:t>Saper utilizzare il lessico disciplinare</w:t>
            </w:r>
          </w:p>
        </w:tc>
        <w:tc>
          <w:tcPr>
            <w:tcW w:w="4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C59FBD2" w14:textId="77777777" w:rsidR="00C777E1" w:rsidRPr="006F1604" w:rsidRDefault="00CC1BCD">
            <w:pPr>
              <w:widowControl w:val="0"/>
              <w:rPr>
                <w:lang w:val="it-IT"/>
              </w:rPr>
            </w:pPr>
            <w:r>
              <w:rPr>
                <w:lang w:val="it-IT"/>
              </w:rPr>
              <w:t xml:space="preserve">Indirizzi psicologici e processi cognitivi </w:t>
            </w:r>
            <w:proofErr w:type="gramStart"/>
            <w:r>
              <w:rPr>
                <w:lang w:val="it-IT"/>
              </w:rPr>
              <w:t>( ripresi</w:t>
            </w:r>
            <w:proofErr w:type="gramEnd"/>
            <w:r>
              <w:rPr>
                <w:lang w:val="it-IT"/>
              </w:rPr>
              <w:t xml:space="preserve"> dalla classe prima)</w:t>
            </w:r>
          </w:p>
          <w:p w14:paraId="431E6807" w14:textId="77777777" w:rsidR="00C777E1" w:rsidRDefault="00CC1BCD">
            <w:pPr>
              <w:widowControl w:val="0"/>
            </w:pPr>
            <w:r>
              <w:rPr>
                <w:lang w:val="it-IT"/>
              </w:rPr>
              <w:t>Psicologia sociale: i fondamenti della vita associata</w:t>
            </w:r>
          </w:p>
        </w:tc>
      </w:tr>
      <w:tr w:rsidR="00C777E1" w14:paraId="27576337" w14:textId="77777777">
        <w:tc>
          <w:tcPr>
            <w:tcW w:w="4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C97BB6A" w14:textId="77777777" w:rsidR="00C777E1" w:rsidRDefault="00CC1BCD">
            <w:pPr>
              <w:widowControl w:val="0"/>
            </w:pPr>
            <w:r>
              <w:rPr>
                <w:lang w:val="it-IT"/>
              </w:rPr>
              <w:t>2. Collocare l’esperienza personale in un sistema di regole fondato sul reciproco riconoscimento dei diritti garantiti dalla Costituzione, a tutela della persona, della collettività e dell’ambiente.</w:t>
            </w:r>
          </w:p>
        </w:tc>
        <w:tc>
          <w:tcPr>
            <w:tcW w:w="4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3FD9552" w14:textId="77777777" w:rsidR="00C777E1" w:rsidRDefault="00CC1BCD">
            <w:pPr>
              <w:widowControl w:val="0"/>
              <w:snapToGrid w:val="0"/>
            </w:pPr>
            <w:r>
              <w:rPr>
                <w:rFonts w:eastAsia="SimSun"/>
                <w:kern w:val="2"/>
                <w:lang w:val="it-IT"/>
              </w:rPr>
              <w:t>Saper leggere e interpretare i contenuti delle diverse forme di comunicazione adottando ed esprimendo un personale punto di vista.</w:t>
            </w:r>
          </w:p>
          <w:p w14:paraId="5256387D" w14:textId="77777777" w:rsidR="00C777E1" w:rsidRDefault="00C777E1">
            <w:pPr>
              <w:widowControl w:val="0"/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4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0C1FB1C" w14:textId="77777777" w:rsidR="00C777E1" w:rsidRDefault="00CC1BCD">
            <w:pPr>
              <w:widowControl w:val="0"/>
            </w:pPr>
            <w:r>
              <w:rPr>
                <w:lang w:val="it-IT"/>
              </w:rPr>
              <w:t>La comunicazione</w:t>
            </w:r>
          </w:p>
          <w:p w14:paraId="3CCB49FF" w14:textId="77777777" w:rsidR="00C777E1" w:rsidRDefault="00CC1BCD">
            <w:pPr>
              <w:widowControl w:val="0"/>
            </w:pPr>
            <w:r>
              <w:rPr>
                <w:lang w:val="it-IT"/>
              </w:rPr>
              <w:t>Identità e personalità.</w:t>
            </w:r>
          </w:p>
          <w:p w14:paraId="5DE299E5" w14:textId="77777777" w:rsidR="00C777E1" w:rsidRDefault="00CC1BCD">
            <w:pPr>
              <w:widowControl w:val="0"/>
            </w:pPr>
            <w:r>
              <w:rPr>
                <w:lang w:val="it-IT"/>
              </w:rPr>
              <w:t xml:space="preserve">Le </w:t>
            </w:r>
            <w:proofErr w:type="gramStart"/>
            <w:r>
              <w:rPr>
                <w:lang w:val="it-IT"/>
              </w:rPr>
              <w:t>emozioni :</w:t>
            </w:r>
            <w:proofErr w:type="gramEnd"/>
            <w:r>
              <w:rPr>
                <w:lang w:val="it-IT"/>
              </w:rPr>
              <w:t xml:space="preserve"> almeno definizione</w:t>
            </w:r>
          </w:p>
          <w:p w14:paraId="5936D35C" w14:textId="77777777" w:rsidR="00C777E1" w:rsidRDefault="00C777E1">
            <w:pPr>
              <w:widowControl w:val="0"/>
            </w:pPr>
          </w:p>
        </w:tc>
      </w:tr>
      <w:tr w:rsidR="00C777E1" w14:paraId="0D43F0E1" w14:textId="77777777">
        <w:tc>
          <w:tcPr>
            <w:tcW w:w="4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E85F2F2" w14:textId="77777777" w:rsidR="00C777E1" w:rsidRDefault="00CC1BCD">
            <w:pPr>
              <w:widowControl w:val="0"/>
            </w:pPr>
            <w:r>
              <w:rPr>
                <w:lang w:val="it-IT"/>
              </w:rPr>
              <w:t>3.Utilizzare le personali conoscenze in una prospettiva empatica e interpersonale.</w:t>
            </w:r>
          </w:p>
        </w:tc>
        <w:tc>
          <w:tcPr>
            <w:tcW w:w="4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3C61012" w14:textId="77777777" w:rsidR="00C777E1" w:rsidRDefault="00CC1BCD">
            <w:pPr>
              <w:widowControl w:val="0"/>
            </w:pPr>
            <w:r>
              <w:rPr>
                <w:lang w:val="it-IT"/>
              </w:rPr>
              <w:t>Utilizzare un metodo di studio adeguato al processo di apprendimento disciplinare; usare con consapevolezza le tecnologie della comunicazione.</w:t>
            </w:r>
          </w:p>
        </w:tc>
        <w:tc>
          <w:tcPr>
            <w:tcW w:w="4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0635A6D" w14:textId="77777777" w:rsidR="00C777E1" w:rsidRPr="006F1604" w:rsidRDefault="00CC1BCD">
            <w:pPr>
              <w:widowControl w:val="0"/>
              <w:rPr>
                <w:lang w:val="it-IT"/>
              </w:rPr>
            </w:pPr>
            <w:r>
              <w:rPr>
                <w:lang w:val="it-IT"/>
              </w:rPr>
              <w:t xml:space="preserve">Conoscere gli elementi educativi essenziali </w:t>
            </w:r>
            <w:proofErr w:type="gramStart"/>
            <w:r>
              <w:rPr>
                <w:lang w:val="it-IT"/>
              </w:rPr>
              <w:t>di :</w:t>
            </w:r>
            <w:proofErr w:type="gramEnd"/>
            <w:r>
              <w:rPr>
                <w:lang w:val="it-IT"/>
              </w:rPr>
              <w:t xml:space="preserve"> Cicerone, Quintiliano, Seneca e Sant’Agostino.</w:t>
            </w:r>
          </w:p>
          <w:p w14:paraId="2E910A46" w14:textId="77777777" w:rsidR="00C777E1" w:rsidRDefault="00CC1BCD">
            <w:pPr>
              <w:widowControl w:val="0"/>
            </w:pPr>
            <w:r>
              <w:rPr>
                <w:lang w:val="it-IT"/>
              </w:rPr>
              <w:t>Il concetto di humanitas confrontato con paideia.</w:t>
            </w:r>
          </w:p>
        </w:tc>
      </w:tr>
    </w:tbl>
    <w:p w14:paraId="027CAC3A" w14:textId="77777777" w:rsidR="00C777E1" w:rsidRDefault="00C777E1">
      <w:pPr>
        <w:tabs>
          <w:tab w:val="left" w:pos="6120"/>
        </w:tabs>
        <w:rPr>
          <w:b/>
          <w:sz w:val="24"/>
          <w:szCs w:val="24"/>
          <w:lang w:val="it-IT"/>
        </w:rPr>
      </w:pPr>
    </w:p>
    <w:p w14:paraId="03E7E14D" w14:textId="77777777" w:rsidR="00C777E1" w:rsidRDefault="00C777E1">
      <w:pPr>
        <w:tabs>
          <w:tab w:val="left" w:pos="6120"/>
        </w:tabs>
        <w:jc w:val="center"/>
        <w:rPr>
          <w:b/>
          <w:sz w:val="24"/>
          <w:szCs w:val="24"/>
          <w:lang w:val="it-IT"/>
        </w:rPr>
      </w:pPr>
    </w:p>
    <w:p w14:paraId="71BAEB3D" w14:textId="77777777" w:rsidR="00C777E1" w:rsidRDefault="00CC1BCD">
      <w:pPr>
        <w:jc w:val="center"/>
      </w:pPr>
      <w:r>
        <w:rPr>
          <w:b/>
          <w:bCs/>
          <w:sz w:val="24"/>
          <w:szCs w:val="24"/>
        </w:rPr>
        <w:t>ARTICOLAZIONE DEI CONTENUTI</w:t>
      </w:r>
    </w:p>
    <w:p w14:paraId="2ADF70B3" w14:textId="77777777" w:rsidR="00C777E1" w:rsidRDefault="00C777E1">
      <w:pPr>
        <w:jc w:val="center"/>
        <w:rPr>
          <w:b/>
          <w:bCs/>
          <w:sz w:val="24"/>
          <w:szCs w:val="24"/>
        </w:rPr>
      </w:pPr>
    </w:p>
    <w:p w14:paraId="58F33CCC" w14:textId="77777777" w:rsidR="00C777E1" w:rsidRPr="006F1604" w:rsidRDefault="00CC1BCD">
      <w:pPr>
        <w:jc w:val="center"/>
        <w:rPr>
          <w:lang w:val="it-IT"/>
        </w:rPr>
      </w:pPr>
      <w:r w:rsidRPr="006F1604">
        <w:rPr>
          <w:b/>
          <w:bCs/>
          <w:lang w:val="it-IT"/>
        </w:rPr>
        <w:t xml:space="preserve">In grassetto sono </w:t>
      </w:r>
      <w:proofErr w:type="gramStart"/>
      <w:r w:rsidRPr="006F1604">
        <w:rPr>
          <w:b/>
          <w:bCs/>
          <w:lang w:val="it-IT"/>
        </w:rPr>
        <w:t>evidenziati  i</w:t>
      </w:r>
      <w:proofErr w:type="gramEnd"/>
      <w:r w:rsidRPr="006F1604">
        <w:rPr>
          <w:b/>
          <w:bCs/>
          <w:lang w:val="it-IT"/>
        </w:rPr>
        <w:t xml:space="preserve"> nuclei tematici essenziali per DDI</w:t>
      </w:r>
    </w:p>
    <w:p w14:paraId="067039AD" w14:textId="77777777" w:rsidR="00C777E1" w:rsidRDefault="00C777E1">
      <w:pPr>
        <w:rPr>
          <w:b/>
          <w:sz w:val="24"/>
          <w:szCs w:val="24"/>
          <w:lang w:val="it-IT"/>
        </w:rPr>
      </w:pPr>
    </w:p>
    <w:tbl>
      <w:tblPr>
        <w:tblW w:w="12286" w:type="dxa"/>
        <w:tblInd w:w="107" w:type="dxa"/>
        <w:tblLayout w:type="fixed"/>
        <w:tblCellMar>
          <w:top w:w="55" w:type="dxa"/>
          <w:left w:w="4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84"/>
        <w:gridCol w:w="6602"/>
      </w:tblGrid>
      <w:tr w:rsidR="00C777E1" w14:paraId="6F386002" w14:textId="77777777">
        <w:tc>
          <w:tcPr>
            <w:tcW w:w="56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A6153FA" w14:textId="77777777" w:rsidR="00C777E1" w:rsidRDefault="00CC1BCD">
            <w:pPr>
              <w:pStyle w:val="Contenutotabella"/>
              <w:widowControl w:val="0"/>
              <w:snapToGrid w:val="0"/>
            </w:pPr>
            <w:r>
              <w:rPr>
                <w:b/>
                <w:bCs/>
                <w:sz w:val="24"/>
                <w:szCs w:val="24"/>
              </w:rPr>
              <w:lastRenderedPageBreak/>
              <w:t>CONTENUTI CL. 1^</w:t>
            </w:r>
          </w:p>
        </w:tc>
        <w:tc>
          <w:tcPr>
            <w:tcW w:w="66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22DF6527" w14:textId="77777777" w:rsidR="00C777E1" w:rsidRDefault="00CC1BCD">
            <w:pPr>
              <w:pStyle w:val="Contenutotabella"/>
              <w:widowControl w:val="0"/>
              <w:snapToGrid w:val="0"/>
            </w:pPr>
            <w:r>
              <w:rPr>
                <w:b/>
                <w:bCs/>
                <w:sz w:val="24"/>
                <w:szCs w:val="24"/>
              </w:rPr>
              <w:t>CONTENUTI CL. 2^</w:t>
            </w:r>
          </w:p>
        </w:tc>
      </w:tr>
      <w:tr w:rsidR="00C777E1" w14:paraId="78B9DDD4" w14:textId="77777777">
        <w:tc>
          <w:tcPr>
            <w:tcW w:w="56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0C81A92" w14:textId="77777777" w:rsidR="00C777E1" w:rsidRDefault="00CC1BCD">
            <w:pPr>
              <w:pStyle w:val="Contenutotabella"/>
              <w:widowControl w:val="0"/>
              <w:snapToGrid w:val="0"/>
            </w:pPr>
            <w:r>
              <w:rPr>
                <w:b/>
                <w:bCs/>
                <w:lang w:val="it-IT"/>
              </w:rPr>
              <w:t>L’educazione nelle società del mondo antico</w:t>
            </w:r>
            <w:r>
              <w:rPr>
                <w:lang w:val="it-IT"/>
              </w:rPr>
              <w:t xml:space="preserve"> (Egitto, </w:t>
            </w:r>
            <w:r>
              <w:rPr>
                <w:b/>
                <w:bCs/>
                <w:lang w:val="it-IT"/>
              </w:rPr>
              <w:t>Grecia</w:t>
            </w:r>
            <w:r>
              <w:rPr>
                <w:lang w:val="it-IT"/>
              </w:rPr>
              <w:t>, Israele).</w:t>
            </w:r>
          </w:p>
          <w:p w14:paraId="77B037F7" w14:textId="77777777" w:rsidR="00C777E1" w:rsidRDefault="00C777E1">
            <w:pPr>
              <w:pStyle w:val="Contenutotabella"/>
              <w:widowControl w:val="0"/>
              <w:snapToGrid w:val="0"/>
              <w:rPr>
                <w:lang w:val="it-IT"/>
              </w:rPr>
            </w:pPr>
          </w:p>
          <w:p w14:paraId="3E5FF245" w14:textId="77777777" w:rsidR="00C777E1" w:rsidRPr="006F1604" w:rsidRDefault="00CC1BCD">
            <w:pPr>
              <w:widowControl w:val="0"/>
              <w:suppressAutoHyphens w:val="0"/>
              <w:spacing w:before="8" w:after="8" w:line="360" w:lineRule="auto"/>
              <w:jc w:val="both"/>
              <w:rPr>
                <w:lang w:val="it-IT"/>
              </w:rPr>
            </w:pPr>
            <w:r>
              <w:rPr>
                <w:b/>
                <w:bCs/>
                <w:lang w:val="it-IT" w:eastAsia="it-IT" w:bidi="ar-SA"/>
              </w:rPr>
              <w:t xml:space="preserve"> I diversi aspetti della relazione educativa dal punto di vista teorico</w:t>
            </w:r>
            <w:r>
              <w:rPr>
                <w:bCs/>
                <w:lang w:val="it-IT" w:eastAsia="it-IT" w:bidi="ar-SA"/>
              </w:rPr>
              <w:t xml:space="preserve"> </w:t>
            </w:r>
            <w:proofErr w:type="gramStart"/>
            <w:r>
              <w:rPr>
                <w:bCs/>
                <w:lang w:val="it-IT" w:eastAsia="it-IT" w:bidi="ar-SA"/>
              </w:rPr>
              <w:t>( le</w:t>
            </w:r>
            <w:proofErr w:type="gramEnd"/>
            <w:r>
              <w:rPr>
                <w:bCs/>
                <w:lang w:val="it-IT" w:eastAsia="it-IT" w:bidi="ar-SA"/>
              </w:rPr>
              <w:t xml:space="preserve"> teorie di derivazione psicoanalitica, umanistica e sistemica), con gli aspetti correlati (comunicazione verbale e non verbale, ruoli e funzioni di insegnanti e allievi, emozioni e sentimenti e relazione educativa, immagini reciproche, contesti educativi e relazione insegnante-allievo);</w:t>
            </w:r>
          </w:p>
          <w:p w14:paraId="01DE1E82" w14:textId="77777777" w:rsidR="00C777E1" w:rsidRDefault="00CC1BCD">
            <w:pPr>
              <w:widowControl w:val="0"/>
              <w:suppressAutoHyphens w:val="0"/>
              <w:spacing w:before="8" w:after="8" w:line="360" w:lineRule="auto"/>
              <w:jc w:val="both"/>
            </w:pPr>
            <w:r>
              <w:rPr>
                <w:b/>
                <w:bCs/>
                <w:lang w:val="it-IT" w:eastAsia="it-IT" w:bidi="ar-SA"/>
              </w:rPr>
              <w:t>Concetti e teorie relative all’apprendimento (comportamentismo, cognitivismo, costruttivismo, socio-costruttivismo, intelligenza, linguaggio e differenze individuali e apprendimento, stili di pensiero e apprendimento, motivazione e apprendimento)</w:t>
            </w:r>
          </w:p>
          <w:p w14:paraId="414501BF" w14:textId="77777777" w:rsidR="00C777E1" w:rsidRDefault="00CC1BCD">
            <w:pPr>
              <w:widowControl w:val="0"/>
              <w:suppressAutoHyphens w:val="0"/>
              <w:spacing w:before="8" w:after="8" w:line="360" w:lineRule="auto"/>
              <w:jc w:val="both"/>
            </w:pPr>
            <w:r>
              <w:rPr>
                <w:bCs/>
                <w:lang w:val="it-IT" w:eastAsia="it-IT" w:bidi="ar-SA"/>
              </w:rPr>
              <w:t xml:space="preserve">Un modulo particolare andrà dedicato al </w:t>
            </w:r>
            <w:r>
              <w:rPr>
                <w:b/>
                <w:bCs/>
                <w:lang w:val="it-IT" w:eastAsia="it-IT" w:bidi="ar-SA"/>
              </w:rPr>
              <w:t>tema del metodo di studio,</w:t>
            </w:r>
            <w:r>
              <w:rPr>
                <w:bCs/>
                <w:lang w:val="it-IT" w:eastAsia="it-IT" w:bidi="ar-SA"/>
              </w:rPr>
              <w:t xml:space="preserve"> sia dal punto di vista teorico (metacognizione: strategie di studio, immagine e convinzioni riguardo alle discipline, immagine di sé e metodo di studio, emozioni e metodo di studio, ambienti di apprendimento e metodo di studio) che dal punto di vista dell’esperienza dello studente.</w:t>
            </w:r>
          </w:p>
        </w:tc>
        <w:tc>
          <w:tcPr>
            <w:tcW w:w="66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0F60CFCA" w14:textId="77777777" w:rsidR="00C777E1" w:rsidRPr="006F1604" w:rsidRDefault="00CC1BCD">
            <w:pPr>
              <w:pStyle w:val="Contenutotabella"/>
              <w:widowControl w:val="0"/>
              <w:snapToGrid w:val="0"/>
              <w:rPr>
                <w:lang w:val="it-IT"/>
              </w:rPr>
            </w:pPr>
            <w:r>
              <w:rPr>
                <w:b/>
                <w:bCs/>
                <w:lang w:val="it-IT"/>
              </w:rPr>
              <w:t>La paideia Greco ellenistica. L’humanitas romana; l’</w:t>
            </w:r>
            <w:r>
              <w:rPr>
                <w:b/>
                <w:bCs/>
                <w:lang w:val="it-IT" w:eastAsia="it-IT" w:bidi="ar-SA"/>
              </w:rPr>
              <w:t xml:space="preserve">educazione cristiana dei primi secoli; l’educazione e la vita </w:t>
            </w:r>
            <w:proofErr w:type="gramStart"/>
            <w:r>
              <w:rPr>
                <w:b/>
                <w:bCs/>
                <w:lang w:val="it-IT" w:eastAsia="it-IT" w:bidi="ar-SA"/>
              </w:rPr>
              <w:t>monastica ;</w:t>
            </w:r>
            <w:proofErr w:type="gramEnd"/>
            <w:r>
              <w:rPr>
                <w:b/>
                <w:bCs/>
                <w:lang w:val="it-IT" w:eastAsia="it-IT" w:bidi="ar-SA"/>
              </w:rPr>
              <w:t xml:space="preserve">  l’educazione aristocratica e cavalleresca .</w:t>
            </w:r>
          </w:p>
          <w:p w14:paraId="101022DF" w14:textId="77777777" w:rsidR="00C777E1" w:rsidRDefault="00C777E1">
            <w:pPr>
              <w:pStyle w:val="Contenutotabella"/>
              <w:widowControl w:val="0"/>
              <w:snapToGrid w:val="0"/>
              <w:rPr>
                <w:lang w:val="it-IT"/>
              </w:rPr>
            </w:pPr>
          </w:p>
          <w:p w14:paraId="5616781D" w14:textId="77777777" w:rsidR="00C777E1" w:rsidRDefault="00CC1BCD">
            <w:pPr>
              <w:widowControl w:val="0"/>
            </w:pPr>
            <w:r>
              <w:rPr>
                <w:rFonts w:eastAsia="SimSun"/>
                <w:kern w:val="2"/>
                <w:lang w:val="it-IT"/>
              </w:rPr>
              <w:t xml:space="preserve">Riprendere dalla classe prima: Che cos'è il metodo? Riflettere sulle proprie capacità: la </w:t>
            </w:r>
            <w:r>
              <w:rPr>
                <w:rFonts w:eastAsia="SimSun"/>
                <w:b/>
                <w:bCs/>
                <w:kern w:val="2"/>
                <w:lang w:val="it-IT"/>
              </w:rPr>
              <w:t>metacognizione.</w:t>
            </w:r>
          </w:p>
          <w:p w14:paraId="370AC5BB" w14:textId="77777777" w:rsidR="00C777E1" w:rsidRDefault="00CC1BCD">
            <w:pPr>
              <w:widowControl w:val="0"/>
            </w:pPr>
            <w:r>
              <w:rPr>
                <w:rFonts w:eastAsia="SimSun"/>
                <w:b/>
                <w:bCs/>
                <w:kern w:val="2"/>
                <w:lang w:val="it-IT"/>
              </w:rPr>
              <w:t>Gli stili cognitivi</w:t>
            </w:r>
          </w:p>
          <w:p w14:paraId="33505E91" w14:textId="77777777" w:rsidR="00C777E1" w:rsidRDefault="00CC1BCD">
            <w:pPr>
              <w:widowControl w:val="0"/>
            </w:pPr>
            <w:r>
              <w:rPr>
                <w:rFonts w:eastAsia="SimSun"/>
                <w:b/>
                <w:bCs/>
                <w:kern w:val="2"/>
                <w:lang w:val="it-IT"/>
              </w:rPr>
              <w:t>Identità e personalità</w:t>
            </w:r>
            <w:r>
              <w:rPr>
                <w:rFonts w:eastAsia="SimSun"/>
                <w:kern w:val="2"/>
                <w:lang w:val="it-IT"/>
              </w:rPr>
              <w:t>. Teorie di sviluppo della personalità.</w:t>
            </w:r>
          </w:p>
          <w:p w14:paraId="2D48AD07" w14:textId="77777777" w:rsidR="00C777E1" w:rsidRDefault="00CC1BCD">
            <w:pPr>
              <w:widowControl w:val="0"/>
            </w:pPr>
            <w:r>
              <w:rPr>
                <w:rFonts w:eastAsia="SimSun"/>
                <w:b/>
                <w:bCs/>
                <w:kern w:val="2"/>
                <w:lang w:val="it-IT"/>
              </w:rPr>
              <w:t>Le emozioni e l’empatia.</w:t>
            </w:r>
          </w:p>
          <w:p w14:paraId="5822C2E7" w14:textId="77777777" w:rsidR="00C777E1" w:rsidRDefault="00CC1BCD">
            <w:pPr>
              <w:widowControl w:val="0"/>
              <w:rPr>
                <w:rFonts w:eastAsia="SimSun"/>
                <w:kern w:val="2"/>
                <w:lang w:val="it-IT"/>
              </w:rPr>
            </w:pPr>
            <w:r>
              <w:rPr>
                <w:rFonts w:eastAsia="SimSun"/>
                <w:kern w:val="2"/>
                <w:lang w:val="it-IT"/>
              </w:rPr>
              <w:t xml:space="preserve">Introduzione ad autori </w:t>
            </w:r>
            <w:proofErr w:type="gramStart"/>
            <w:r>
              <w:rPr>
                <w:rFonts w:eastAsia="SimSun"/>
                <w:kern w:val="2"/>
                <w:lang w:val="it-IT"/>
              </w:rPr>
              <w:t>quali :</w:t>
            </w:r>
            <w:proofErr w:type="gramEnd"/>
            <w:r>
              <w:rPr>
                <w:rFonts w:eastAsia="SimSun"/>
                <w:kern w:val="2"/>
                <w:lang w:val="it-IT"/>
              </w:rPr>
              <w:t xml:space="preserve"> Piaget, </w:t>
            </w:r>
            <w:proofErr w:type="spellStart"/>
            <w:r>
              <w:rPr>
                <w:rFonts w:eastAsia="SimSun"/>
                <w:kern w:val="2"/>
                <w:lang w:val="it-IT"/>
              </w:rPr>
              <w:t>Vygotskij</w:t>
            </w:r>
            <w:proofErr w:type="spellEnd"/>
            <w:r>
              <w:rPr>
                <w:rFonts w:eastAsia="SimSun"/>
                <w:kern w:val="2"/>
                <w:lang w:val="it-IT"/>
              </w:rPr>
              <w:t xml:space="preserve">, Chomsky, </w:t>
            </w:r>
            <w:r>
              <w:rPr>
                <w:rFonts w:eastAsia="SimSun"/>
                <w:b/>
                <w:bCs/>
                <w:kern w:val="2"/>
                <w:lang w:val="it-IT"/>
              </w:rPr>
              <w:t>Erikson, Freud.</w:t>
            </w:r>
          </w:p>
          <w:p w14:paraId="489BFE32" w14:textId="77777777" w:rsidR="00C777E1" w:rsidRDefault="00C777E1">
            <w:pPr>
              <w:widowControl w:val="0"/>
              <w:rPr>
                <w:rFonts w:eastAsia="SimSun"/>
                <w:kern w:val="2"/>
                <w:lang w:val="it-IT"/>
              </w:rPr>
            </w:pPr>
          </w:p>
          <w:p w14:paraId="23739BAF" w14:textId="77777777" w:rsidR="00C777E1" w:rsidRDefault="00CC1BCD">
            <w:pPr>
              <w:widowControl w:val="0"/>
            </w:pPr>
            <w:r>
              <w:rPr>
                <w:rFonts w:eastAsia="SimSun"/>
                <w:b/>
                <w:bCs/>
                <w:kern w:val="2"/>
                <w:lang w:val="it-IT"/>
              </w:rPr>
              <w:t>La psicologia sociale;</w:t>
            </w:r>
            <w:r>
              <w:rPr>
                <w:rFonts w:eastAsia="SimSun"/>
                <w:kern w:val="2"/>
                <w:lang w:val="it-IT"/>
              </w:rPr>
              <w:t xml:space="preserve"> </w:t>
            </w:r>
            <w:r>
              <w:rPr>
                <w:rFonts w:eastAsia="SimSun"/>
                <w:b/>
                <w:bCs/>
                <w:kern w:val="2"/>
                <w:lang w:val="it-IT"/>
              </w:rPr>
              <w:t>le dinamiche di gruppo. Esperimenti classici.</w:t>
            </w:r>
          </w:p>
          <w:p w14:paraId="2528420C" w14:textId="77777777" w:rsidR="00C777E1" w:rsidRDefault="00C777E1">
            <w:pPr>
              <w:widowControl w:val="0"/>
              <w:rPr>
                <w:rFonts w:eastAsia="SimSun"/>
                <w:kern w:val="2"/>
                <w:lang w:val="it-IT"/>
              </w:rPr>
            </w:pPr>
          </w:p>
          <w:p w14:paraId="147A860D" w14:textId="77777777" w:rsidR="00C777E1" w:rsidRDefault="00CC1BCD">
            <w:pPr>
              <w:widowControl w:val="0"/>
            </w:pPr>
            <w:r>
              <w:rPr>
                <w:rFonts w:eastAsia="SimSun"/>
                <w:b/>
                <w:bCs/>
                <w:kern w:val="2"/>
                <w:lang w:val="it-IT"/>
              </w:rPr>
              <w:t>Stereotipi e pregiudizi.</w:t>
            </w:r>
          </w:p>
          <w:p w14:paraId="3B756356" w14:textId="77777777" w:rsidR="00C777E1" w:rsidRDefault="00CC1BCD">
            <w:pPr>
              <w:widowControl w:val="0"/>
            </w:pPr>
            <w:r>
              <w:rPr>
                <w:rFonts w:eastAsia="SimSun"/>
                <w:b/>
                <w:bCs/>
                <w:kern w:val="2"/>
                <w:lang w:val="it-IT"/>
              </w:rPr>
              <w:t>Il conformismo e l’influenza sociale.</w:t>
            </w:r>
          </w:p>
          <w:p w14:paraId="2170A014" w14:textId="77777777" w:rsidR="00C777E1" w:rsidRDefault="00C777E1">
            <w:pPr>
              <w:pStyle w:val="Contenutotabella"/>
              <w:widowControl w:val="0"/>
              <w:snapToGrid w:val="0"/>
              <w:rPr>
                <w:rFonts w:eastAsia="SimSun"/>
                <w:b/>
                <w:bCs/>
                <w:kern w:val="2"/>
                <w:lang w:val="it-IT"/>
              </w:rPr>
            </w:pPr>
          </w:p>
        </w:tc>
      </w:tr>
    </w:tbl>
    <w:p w14:paraId="0D80018F" w14:textId="77777777" w:rsidR="00C777E1" w:rsidRDefault="00C777E1">
      <w:pPr>
        <w:tabs>
          <w:tab w:val="left" w:pos="6120"/>
        </w:tabs>
        <w:jc w:val="center"/>
        <w:rPr>
          <w:b/>
          <w:bCs/>
          <w:sz w:val="24"/>
          <w:szCs w:val="24"/>
          <w:lang w:val="it-IT"/>
        </w:rPr>
      </w:pPr>
    </w:p>
    <w:p w14:paraId="02C88207" w14:textId="77777777" w:rsidR="00C777E1" w:rsidRDefault="00C777E1">
      <w:pPr>
        <w:jc w:val="center"/>
        <w:rPr>
          <w:b/>
          <w:bCs/>
          <w:sz w:val="24"/>
          <w:szCs w:val="24"/>
          <w:lang w:val="it-IT"/>
        </w:rPr>
      </w:pPr>
    </w:p>
    <w:p w14:paraId="6130E70F" w14:textId="77777777" w:rsidR="00C777E1" w:rsidRDefault="00C777E1">
      <w:pPr>
        <w:jc w:val="center"/>
        <w:rPr>
          <w:b/>
          <w:bCs/>
          <w:sz w:val="24"/>
          <w:szCs w:val="24"/>
          <w:lang w:val="it-IT"/>
        </w:rPr>
      </w:pPr>
    </w:p>
    <w:p w14:paraId="2C1D2436" w14:textId="77777777" w:rsidR="00C777E1" w:rsidRDefault="00CC1BCD">
      <w:pPr>
        <w:jc w:val="center"/>
      </w:pPr>
      <w:r>
        <w:rPr>
          <w:b/>
          <w:sz w:val="24"/>
          <w:szCs w:val="24"/>
          <w:lang w:val="it-IT"/>
        </w:rPr>
        <w:t xml:space="preserve">COMPETENZE, </w:t>
      </w:r>
      <w:r>
        <w:rPr>
          <w:b/>
          <w:bCs/>
          <w:sz w:val="24"/>
          <w:szCs w:val="24"/>
          <w:lang w:val="it-IT"/>
        </w:rPr>
        <w:t>ABILITÀ</w:t>
      </w:r>
      <w:r>
        <w:rPr>
          <w:b/>
          <w:sz w:val="24"/>
          <w:szCs w:val="24"/>
          <w:lang w:val="it-IT"/>
        </w:rPr>
        <w:t xml:space="preserve"> E CONOSCENZE DESUNTE DAL CURRICOLO DI EDUCAZIONE CIVICA E INERENTI ALLA DISCIPLINA</w:t>
      </w:r>
    </w:p>
    <w:p w14:paraId="7502FC76" w14:textId="77777777" w:rsidR="00C777E1" w:rsidRDefault="00C777E1">
      <w:pPr>
        <w:rPr>
          <w:b/>
          <w:sz w:val="24"/>
          <w:szCs w:val="24"/>
          <w:lang w:val="it-IT"/>
        </w:rPr>
      </w:pPr>
    </w:p>
    <w:p w14:paraId="0E9C3AB3" w14:textId="77777777" w:rsidR="00C777E1" w:rsidRDefault="00C777E1">
      <w:pPr>
        <w:rPr>
          <w:b/>
          <w:sz w:val="24"/>
          <w:szCs w:val="24"/>
          <w:lang w:val="it-IT"/>
        </w:rPr>
      </w:pPr>
    </w:p>
    <w:tbl>
      <w:tblPr>
        <w:tblW w:w="12435" w:type="dxa"/>
        <w:tblInd w:w="72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5037"/>
        <w:gridCol w:w="3524"/>
        <w:gridCol w:w="3874"/>
      </w:tblGrid>
      <w:tr w:rsidR="00C777E1" w14:paraId="2918A766" w14:textId="77777777">
        <w:tc>
          <w:tcPr>
            <w:tcW w:w="1243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A849403" w14:textId="77777777" w:rsidR="00C777E1" w:rsidRDefault="00CC1BCD">
            <w:pPr>
              <w:widowControl w:val="0"/>
              <w:snapToGrid w:val="0"/>
              <w:jc w:val="center"/>
            </w:pPr>
            <w:proofErr w:type="gramStart"/>
            <w:r>
              <w:rPr>
                <w:b/>
                <w:sz w:val="24"/>
                <w:szCs w:val="24"/>
                <w:lang w:val="it-IT"/>
              </w:rPr>
              <w:t>OBIETTIVI  di</w:t>
            </w:r>
            <w:proofErr w:type="gramEnd"/>
            <w:r>
              <w:rPr>
                <w:b/>
                <w:sz w:val="24"/>
                <w:szCs w:val="24"/>
                <w:lang w:val="it-IT"/>
              </w:rPr>
              <w:t xml:space="preserve"> EDUCAZIONE CIVICA</w:t>
            </w:r>
          </w:p>
          <w:p w14:paraId="6B2EE64B" w14:textId="77777777" w:rsidR="00C777E1" w:rsidRDefault="00C777E1">
            <w:pPr>
              <w:widowControl w:val="0"/>
              <w:snapToGrid w:val="0"/>
              <w:rPr>
                <w:sz w:val="22"/>
                <w:szCs w:val="22"/>
                <w:lang w:val="it-IT"/>
              </w:rPr>
            </w:pPr>
          </w:p>
          <w:p w14:paraId="0145B5B9" w14:textId="77777777" w:rsidR="00C777E1" w:rsidRDefault="00CC1BCD">
            <w:pPr>
              <w:widowControl w:val="0"/>
              <w:snapToGri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  <w:lang w:val="it-IT"/>
              </w:rPr>
              <w:lastRenderedPageBreak/>
              <w:t>NUCLEO TEMATICO PRIMO BIENNIO:</w:t>
            </w:r>
          </w:p>
          <w:p w14:paraId="6A593207" w14:textId="77777777" w:rsidR="00C777E1" w:rsidRDefault="00C777E1">
            <w:pPr>
              <w:widowControl w:val="0"/>
              <w:snapToGrid w:val="0"/>
              <w:rPr>
                <w:sz w:val="24"/>
                <w:szCs w:val="24"/>
                <w:lang w:val="it-IT"/>
              </w:rPr>
            </w:pPr>
          </w:p>
          <w:p w14:paraId="7AE11CBE" w14:textId="77777777" w:rsidR="00C777E1" w:rsidRDefault="00CC1BCD">
            <w:pPr>
              <w:widowControl w:val="0"/>
              <w:snapToGri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4"/>
                <w:lang w:val="it-IT"/>
              </w:rPr>
              <w:t>1. COSTITUZIONE, diritto (nazionale e internazionale), legalità e solidarietà</w:t>
            </w:r>
          </w:p>
        </w:tc>
      </w:tr>
      <w:tr w:rsidR="00C777E1" w14:paraId="3D8517FD" w14:textId="77777777">
        <w:trPr>
          <w:trHeight w:val="396"/>
        </w:trPr>
        <w:tc>
          <w:tcPr>
            <w:tcW w:w="50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1DACFFE" w14:textId="77777777" w:rsidR="00C777E1" w:rsidRDefault="00CC1BCD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it-IT"/>
              </w:rPr>
              <w:lastRenderedPageBreak/>
              <w:t>COMPETENZE</w:t>
            </w:r>
          </w:p>
          <w:p w14:paraId="326A183E" w14:textId="77777777" w:rsidR="00C777E1" w:rsidRDefault="00C777E1">
            <w:pPr>
              <w:widowControl w:val="0"/>
              <w:snapToGrid w:val="0"/>
              <w:rPr>
                <w:b/>
                <w:lang w:val="it-IT"/>
              </w:rPr>
            </w:pPr>
          </w:p>
        </w:tc>
        <w:tc>
          <w:tcPr>
            <w:tcW w:w="3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B30DB9D" w14:textId="77777777" w:rsidR="00C777E1" w:rsidRDefault="00CC1BCD">
            <w:pPr>
              <w:widowControl w:val="0"/>
              <w:snapToGrid w:val="0"/>
              <w:jc w:val="center"/>
            </w:pPr>
            <w:r>
              <w:rPr>
                <w:b/>
                <w:bCs/>
                <w:sz w:val="24"/>
                <w:szCs w:val="24"/>
                <w:lang w:val="it-IT"/>
              </w:rPr>
              <w:t>ABILITÀ</w:t>
            </w:r>
          </w:p>
        </w:tc>
        <w:tc>
          <w:tcPr>
            <w:tcW w:w="3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C65EEC1" w14:textId="77777777" w:rsidR="00C777E1" w:rsidRDefault="00CC1BCD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it-IT"/>
              </w:rPr>
              <w:t>CONOSCENZE</w:t>
            </w:r>
          </w:p>
        </w:tc>
      </w:tr>
      <w:tr w:rsidR="00C777E1" w14:paraId="65875DA5" w14:textId="77777777">
        <w:tc>
          <w:tcPr>
            <w:tcW w:w="50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5F60F64" w14:textId="77777777" w:rsidR="00C777E1" w:rsidRDefault="00CC1BCD">
            <w:pPr>
              <w:widowControl w:val="0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it-IT"/>
              </w:rPr>
              <w:t>Consapevolezza del sé in rapporto al rispetto verso l’altro da sé e al proprio ruolo di cittadino;</w:t>
            </w:r>
          </w:p>
          <w:p w14:paraId="3BB937EF" w14:textId="77777777" w:rsidR="00C777E1" w:rsidRDefault="00C777E1">
            <w:pPr>
              <w:widowControl w:val="0"/>
              <w:snapToGrid w:val="0"/>
              <w:rPr>
                <w:sz w:val="21"/>
                <w:szCs w:val="21"/>
                <w:lang w:val="it-IT"/>
              </w:rPr>
            </w:pPr>
          </w:p>
          <w:p w14:paraId="4BA3A60A" w14:textId="77777777" w:rsidR="00C777E1" w:rsidRDefault="00CC1BCD">
            <w:pPr>
              <w:widowControl w:val="0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it-IT"/>
              </w:rPr>
              <w:t>Riconoscere il valore etico ed empatico del dialogo, non solo come possibilità del confronto del pensiero, ma anche come strumento democratico condiviso e necessario;</w:t>
            </w:r>
          </w:p>
          <w:p w14:paraId="60259BC8" w14:textId="77777777" w:rsidR="00C777E1" w:rsidRDefault="00C777E1">
            <w:pPr>
              <w:widowControl w:val="0"/>
              <w:snapToGrid w:val="0"/>
              <w:rPr>
                <w:sz w:val="21"/>
                <w:szCs w:val="21"/>
                <w:lang w:val="it-IT"/>
              </w:rPr>
            </w:pPr>
          </w:p>
          <w:p w14:paraId="1DD632CE" w14:textId="77777777" w:rsidR="00C777E1" w:rsidRDefault="00CC1BCD">
            <w:pPr>
              <w:widowControl w:val="0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it-IT"/>
              </w:rPr>
              <w:t>Comprendere il valore culturale delle differenze e riconoscere cli aspetti universali che fungono da struttura inconfutabile dei diritti umani;</w:t>
            </w:r>
          </w:p>
          <w:p w14:paraId="3D67D8EF" w14:textId="77777777" w:rsidR="00C777E1" w:rsidRDefault="00C777E1">
            <w:pPr>
              <w:widowControl w:val="0"/>
              <w:snapToGrid w:val="0"/>
              <w:rPr>
                <w:sz w:val="21"/>
                <w:szCs w:val="21"/>
                <w:lang w:val="it-IT"/>
              </w:rPr>
            </w:pPr>
          </w:p>
          <w:p w14:paraId="53FA2955" w14:textId="77777777" w:rsidR="00C777E1" w:rsidRDefault="00CC1BCD">
            <w:pPr>
              <w:widowControl w:val="0"/>
              <w:snapToGrid w:val="0"/>
              <w:rPr>
                <w:sz w:val="21"/>
                <w:szCs w:val="21"/>
                <w:lang w:val="it-IT"/>
              </w:rPr>
            </w:pPr>
            <w:bookmarkStart w:id="0" w:name="_GoBack1"/>
            <w:bookmarkEnd w:id="0"/>
            <w:r>
              <w:rPr>
                <w:sz w:val="21"/>
                <w:szCs w:val="21"/>
                <w:lang w:val="it-IT"/>
              </w:rPr>
              <w:t>Comprendere il valore della sostenibilità ambientale, sociale e d economica;</w:t>
            </w:r>
          </w:p>
          <w:p w14:paraId="3F1079EC" w14:textId="77777777" w:rsidR="00C777E1" w:rsidRDefault="00C777E1">
            <w:pPr>
              <w:widowControl w:val="0"/>
              <w:snapToGrid w:val="0"/>
              <w:rPr>
                <w:sz w:val="21"/>
                <w:szCs w:val="21"/>
                <w:lang w:val="it-IT"/>
              </w:rPr>
            </w:pPr>
          </w:p>
          <w:p w14:paraId="7622169E" w14:textId="77777777" w:rsidR="00C777E1" w:rsidRDefault="00CC1BCD">
            <w:pPr>
              <w:widowControl w:val="0"/>
              <w:snapToGrid w:val="0"/>
              <w:rPr>
                <w:sz w:val="21"/>
                <w:szCs w:val="21"/>
                <w:lang w:val="it-IT"/>
              </w:rPr>
            </w:pPr>
            <w:r>
              <w:rPr>
                <w:sz w:val="21"/>
                <w:szCs w:val="21"/>
                <w:lang w:val="it-IT"/>
              </w:rPr>
              <w:t>Agire con spirito d’iniziativa, essere flessibili, risolvere eventuali criticità emerse durante il percorso, adattarsi a nuovi ambienti di lavoro.</w:t>
            </w:r>
          </w:p>
          <w:p w14:paraId="14CA9AF8" w14:textId="77777777" w:rsidR="00C777E1" w:rsidRDefault="00C777E1">
            <w:pPr>
              <w:widowControl w:val="0"/>
              <w:snapToGrid w:val="0"/>
              <w:rPr>
                <w:b/>
                <w:sz w:val="21"/>
                <w:szCs w:val="21"/>
                <w:highlight w:val="cyan"/>
                <w:lang w:val="it-IT"/>
              </w:rPr>
            </w:pPr>
          </w:p>
          <w:p w14:paraId="3BA7E167" w14:textId="77777777" w:rsidR="00C777E1" w:rsidRDefault="00C777E1">
            <w:pPr>
              <w:widowControl w:val="0"/>
              <w:snapToGrid w:val="0"/>
              <w:rPr>
                <w:b/>
                <w:sz w:val="21"/>
                <w:szCs w:val="21"/>
                <w:lang w:val="it-IT"/>
              </w:rPr>
            </w:pPr>
          </w:p>
        </w:tc>
        <w:tc>
          <w:tcPr>
            <w:tcW w:w="3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27F06EF" w14:textId="77777777" w:rsidR="00C777E1" w:rsidRDefault="00CC1BCD">
            <w:pPr>
              <w:widowControl w:val="0"/>
              <w:snapToGrid w:val="0"/>
              <w:rPr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  <w:lang w:val="it-IT"/>
              </w:rPr>
              <w:t>Capacità di discernere il ragionamento razionale dalle motivazioni personali di natura emotiva;</w:t>
            </w:r>
          </w:p>
          <w:p w14:paraId="4E39C27C" w14:textId="77777777" w:rsidR="00C777E1" w:rsidRDefault="00C777E1">
            <w:pPr>
              <w:widowControl w:val="0"/>
              <w:snapToGrid w:val="0"/>
              <w:rPr>
                <w:rFonts w:cs="Arial"/>
                <w:sz w:val="21"/>
                <w:szCs w:val="21"/>
                <w:lang w:val="it-IT"/>
              </w:rPr>
            </w:pPr>
          </w:p>
          <w:p w14:paraId="18E6E9B6" w14:textId="77777777" w:rsidR="00C777E1" w:rsidRDefault="00CC1BCD">
            <w:pPr>
              <w:widowControl w:val="0"/>
              <w:snapToGrid w:val="0"/>
              <w:rPr>
                <w:rFonts w:cs="Arial"/>
                <w:sz w:val="21"/>
                <w:szCs w:val="21"/>
                <w:lang w:val="it-IT"/>
              </w:rPr>
            </w:pPr>
            <w:r>
              <w:rPr>
                <w:rFonts w:cs="Arial"/>
                <w:sz w:val="21"/>
                <w:szCs w:val="21"/>
                <w:lang w:val="it-IT"/>
              </w:rPr>
              <w:t>Problematizzare e argomentare attraverso l’analisi critica degli elementi, considerando il maggior numero di variabili;</w:t>
            </w:r>
          </w:p>
          <w:p w14:paraId="6DA0BCB6" w14:textId="77777777" w:rsidR="00C777E1" w:rsidRDefault="00C777E1">
            <w:pPr>
              <w:widowControl w:val="0"/>
              <w:snapToGrid w:val="0"/>
              <w:rPr>
                <w:rFonts w:cs="Arial"/>
                <w:sz w:val="21"/>
                <w:szCs w:val="21"/>
                <w:lang w:val="it-IT"/>
              </w:rPr>
            </w:pPr>
          </w:p>
          <w:p w14:paraId="4A748AE7" w14:textId="77777777" w:rsidR="00C777E1" w:rsidRDefault="00CC1BCD">
            <w:pPr>
              <w:widowControl w:val="0"/>
              <w:snapToGrid w:val="0"/>
              <w:rPr>
                <w:sz w:val="21"/>
                <w:szCs w:val="21"/>
                <w:lang w:val="it-IT"/>
              </w:rPr>
            </w:pPr>
            <w:r>
              <w:rPr>
                <w:rFonts w:cs="Arial"/>
                <w:sz w:val="21"/>
                <w:szCs w:val="21"/>
                <w:lang w:val="it-IT"/>
              </w:rPr>
              <w:t>Utilizzare il linguaggio specifico nell’ambito delle tematiche proposte;</w:t>
            </w:r>
          </w:p>
          <w:p w14:paraId="74019243" w14:textId="77777777" w:rsidR="00C777E1" w:rsidRDefault="00C777E1">
            <w:pPr>
              <w:widowControl w:val="0"/>
              <w:snapToGrid w:val="0"/>
              <w:rPr>
                <w:sz w:val="21"/>
                <w:szCs w:val="21"/>
                <w:lang w:val="it-IT"/>
              </w:rPr>
            </w:pPr>
          </w:p>
          <w:p w14:paraId="7B550614" w14:textId="77777777" w:rsidR="00C777E1" w:rsidRDefault="00CC1BCD">
            <w:pPr>
              <w:widowControl w:val="0"/>
              <w:snapToGrid w:val="0"/>
              <w:rPr>
                <w:sz w:val="21"/>
                <w:szCs w:val="21"/>
                <w:lang w:val="it-IT"/>
              </w:rPr>
            </w:pPr>
            <w:r>
              <w:rPr>
                <w:sz w:val="21"/>
                <w:szCs w:val="21"/>
                <w:lang w:val="it-IT"/>
              </w:rPr>
              <w:t xml:space="preserve">Capacità </w:t>
            </w:r>
            <w:proofErr w:type="gramStart"/>
            <w:r>
              <w:rPr>
                <w:sz w:val="21"/>
                <w:szCs w:val="21"/>
                <w:lang w:val="it-IT"/>
              </w:rPr>
              <w:t>di  individuare</w:t>
            </w:r>
            <w:proofErr w:type="gramEnd"/>
            <w:r>
              <w:rPr>
                <w:sz w:val="21"/>
                <w:szCs w:val="21"/>
                <w:lang w:val="it-IT"/>
              </w:rPr>
              <w:t xml:space="preserve"> gli obiettivi più significativi dell’Agenda 2030;</w:t>
            </w:r>
          </w:p>
          <w:p w14:paraId="07D72348" w14:textId="77777777" w:rsidR="00C777E1" w:rsidRDefault="00C777E1">
            <w:pPr>
              <w:widowControl w:val="0"/>
              <w:snapToGrid w:val="0"/>
              <w:rPr>
                <w:sz w:val="21"/>
                <w:szCs w:val="21"/>
                <w:lang w:val="it-IT"/>
              </w:rPr>
            </w:pPr>
          </w:p>
          <w:p w14:paraId="637137ED" w14:textId="77777777" w:rsidR="00C777E1" w:rsidRDefault="00CC1BCD">
            <w:pPr>
              <w:widowControl w:val="0"/>
              <w:snapToGrid w:val="0"/>
              <w:rPr>
                <w:sz w:val="21"/>
                <w:szCs w:val="21"/>
                <w:lang w:val="it-IT"/>
              </w:rPr>
            </w:pPr>
            <w:r>
              <w:rPr>
                <w:sz w:val="21"/>
                <w:szCs w:val="21"/>
                <w:lang w:val="it-IT"/>
              </w:rPr>
              <w:t>Elaborare progetti utili alla cittadinanza e/o al territorio.</w:t>
            </w:r>
          </w:p>
        </w:tc>
        <w:tc>
          <w:tcPr>
            <w:tcW w:w="3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97B76D6" w14:textId="77777777" w:rsidR="00C777E1" w:rsidRDefault="00CC1BCD">
            <w:pPr>
              <w:pStyle w:val="Paragrafoelenco"/>
              <w:widowControl w:val="0"/>
              <w:numPr>
                <w:ilvl w:val="0"/>
                <w:numId w:val="12"/>
              </w:numPr>
              <w:snapToGrid w:val="0"/>
              <w:jc w:val="both"/>
              <w:rPr>
                <w:bCs/>
                <w:sz w:val="21"/>
                <w:szCs w:val="21"/>
                <w:lang w:val="it-IT"/>
              </w:rPr>
            </w:pPr>
            <w:r>
              <w:rPr>
                <w:bCs/>
                <w:sz w:val="21"/>
                <w:szCs w:val="21"/>
                <w:lang w:val="it-IT"/>
              </w:rPr>
              <w:t>Conoscenza del sé, sviluppo della</w:t>
            </w:r>
          </w:p>
          <w:p w14:paraId="608AAD42" w14:textId="77777777" w:rsidR="00C777E1" w:rsidRDefault="00CC1BCD">
            <w:pPr>
              <w:pStyle w:val="Paragrafoelenco"/>
              <w:widowControl w:val="0"/>
              <w:snapToGrid w:val="0"/>
              <w:jc w:val="both"/>
              <w:rPr>
                <w:sz w:val="21"/>
                <w:szCs w:val="21"/>
              </w:rPr>
            </w:pPr>
            <w:r>
              <w:rPr>
                <w:bCs/>
                <w:sz w:val="21"/>
                <w:szCs w:val="21"/>
                <w:lang w:val="it-IT"/>
              </w:rPr>
              <w:t xml:space="preserve"> personalità in rapporto agli altri e alla realtà sociale;</w:t>
            </w:r>
          </w:p>
          <w:p w14:paraId="43259BB0" w14:textId="77777777" w:rsidR="00C777E1" w:rsidRDefault="00C777E1">
            <w:pPr>
              <w:pStyle w:val="Paragrafoelenco"/>
              <w:widowControl w:val="0"/>
              <w:snapToGrid w:val="0"/>
              <w:ind w:left="1170"/>
              <w:jc w:val="both"/>
              <w:rPr>
                <w:bCs/>
                <w:sz w:val="21"/>
                <w:szCs w:val="21"/>
                <w:lang w:val="it-IT"/>
              </w:rPr>
            </w:pPr>
          </w:p>
          <w:p w14:paraId="14D27932" w14:textId="77777777" w:rsidR="00C777E1" w:rsidRDefault="00CC1BCD">
            <w:pPr>
              <w:pStyle w:val="Paragrafoelenco"/>
              <w:widowControl w:val="0"/>
              <w:numPr>
                <w:ilvl w:val="0"/>
                <w:numId w:val="12"/>
              </w:numPr>
              <w:snapToGrid w:val="0"/>
              <w:jc w:val="both"/>
              <w:rPr>
                <w:bCs/>
                <w:sz w:val="21"/>
                <w:szCs w:val="21"/>
                <w:lang w:val="it-IT"/>
              </w:rPr>
            </w:pPr>
            <w:r>
              <w:rPr>
                <w:bCs/>
                <w:sz w:val="21"/>
                <w:szCs w:val="21"/>
                <w:lang w:val="it-IT"/>
              </w:rPr>
              <w:t>Il valore civico della relazione umana;</w:t>
            </w:r>
          </w:p>
          <w:p w14:paraId="698026DD" w14:textId="77777777" w:rsidR="00C777E1" w:rsidRDefault="00C777E1">
            <w:pPr>
              <w:pStyle w:val="Paragrafoelenco"/>
              <w:widowControl w:val="0"/>
              <w:snapToGrid w:val="0"/>
              <w:ind w:left="1170"/>
              <w:jc w:val="both"/>
              <w:rPr>
                <w:bCs/>
                <w:sz w:val="21"/>
                <w:szCs w:val="21"/>
                <w:lang w:val="it-IT"/>
              </w:rPr>
            </w:pPr>
          </w:p>
          <w:p w14:paraId="745FD2DC" w14:textId="77777777" w:rsidR="00C777E1" w:rsidRDefault="00CC1BCD">
            <w:pPr>
              <w:pStyle w:val="Paragrafoelenco"/>
              <w:widowControl w:val="0"/>
              <w:numPr>
                <w:ilvl w:val="0"/>
                <w:numId w:val="12"/>
              </w:numPr>
              <w:snapToGrid w:val="0"/>
              <w:jc w:val="both"/>
            </w:pPr>
            <w:r>
              <w:rPr>
                <w:bCs/>
                <w:sz w:val="21"/>
                <w:szCs w:val="21"/>
                <w:lang w:val="it-IT"/>
              </w:rPr>
              <w:t>L’importanza dei ruoli e delle funzioni sociali per un benessere condiviso e democratico.</w:t>
            </w:r>
          </w:p>
          <w:p w14:paraId="1B293550" w14:textId="77777777" w:rsidR="00C777E1" w:rsidRDefault="00CC1BCD">
            <w:pPr>
              <w:pStyle w:val="Paragrafoelenco"/>
              <w:widowControl w:val="0"/>
              <w:numPr>
                <w:ilvl w:val="0"/>
                <w:numId w:val="12"/>
              </w:numPr>
              <w:snapToGrid w:val="0"/>
              <w:jc w:val="both"/>
              <w:rPr>
                <w:bCs/>
                <w:sz w:val="21"/>
                <w:szCs w:val="21"/>
                <w:lang w:val="it-IT"/>
              </w:rPr>
            </w:pPr>
            <w:r>
              <w:rPr>
                <w:bCs/>
                <w:sz w:val="21"/>
                <w:szCs w:val="21"/>
                <w:lang w:val="it-IT"/>
              </w:rPr>
              <w:t xml:space="preserve">     Il bullismo e il cyberbullismo.</w:t>
            </w:r>
          </w:p>
          <w:p w14:paraId="16EF0D6A" w14:textId="77777777" w:rsidR="00C777E1" w:rsidRDefault="00CC1BCD">
            <w:pPr>
              <w:pStyle w:val="Paragrafoelenco"/>
              <w:widowControl w:val="0"/>
              <w:numPr>
                <w:ilvl w:val="0"/>
                <w:numId w:val="12"/>
              </w:numPr>
              <w:snapToGrid w:val="0"/>
              <w:jc w:val="both"/>
              <w:rPr>
                <w:bCs/>
                <w:sz w:val="21"/>
                <w:szCs w:val="21"/>
                <w:lang w:val="it-IT"/>
              </w:rPr>
            </w:pPr>
            <w:r>
              <w:rPr>
                <w:bCs/>
                <w:sz w:val="21"/>
                <w:szCs w:val="21"/>
                <w:lang w:val="it-IT"/>
              </w:rPr>
              <w:t xml:space="preserve">      Le trasformazioni della </w:t>
            </w:r>
            <w:proofErr w:type="gramStart"/>
            <w:r>
              <w:rPr>
                <w:bCs/>
                <w:sz w:val="21"/>
                <w:szCs w:val="21"/>
                <w:lang w:val="it-IT"/>
              </w:rPr>
              <w:t>famiglia .</w:t>
            </w:r>
            <w:proofErr w:type="gramEnd"/>
          </w:p>
          <w:p w14:paraId="6BE25CB1" w14:textId="77777777" w:rsidR="00C777E1" w:rsidRDefault="00CC1BCD">
            <w:pPr>
              <w:pStyle w:val="Paragrafoelenco"/>
              <w:widowControl w:val="0"/>
              <w:snapToGrid w:val="0"/>
              <w:jc w:val="both"/>
              <w:rPr>
                <w:highlight w:val="yellow"/>
              </w:rPr>
            </w:pPr>
            <w:r>
              <w:rPr>
                <w:bCs/>
                <w:sz w:val="21"/>
                <w:szCs w:val="21"/>
                <w:lang w:val="it-IT"/>
              </w:rPr>
              <w:t>L’inclusione sociale: la giornata dell’inclusione.</w:t>
            </w:r>
          </w:p>
          <w:p w14:paraId="660AF38D" w14:textId="77777777" w:rsidR="00C777E1" w:rsidRDefault="00C777E1">
            <w:pPr>
              <w:pStyle w:val="Paragrafoelenco"/>
              <w:widowControl w:val="0"/>
              <w:snapToGrid w:val="0"/>
              <w:jc w:val="both"/>
              <w:rPr>
                <w:bCs/>
                <w:sz w:val="21"/>
                <w:szCs w:val="21"/>
                <w:lang w:val="it-IT"/>
              </w:rPr>
            </w:pPr>
          </w:p>
          <w:p w14:paraId="4D2E4ECD" w14:textId="77777777" w:rsidR="00C777E1" w:rsidRDefault="00C777E1">
            <w:pPr>
              <w:pStyle w:val="Paragrafoelenco"/>
              <w:widowControl w:val="0"/>
              <w:snapToGrid w:val="0"/>
              <w:jc w:val="both"/>
              <w:rPr>
                <w:bCs/>
                <w:sz w:val="21"/>
                <w:szCs w:val="21"/>
                <w:lang w:val="it-IT"/>
              </w:rPr>
            </w:pPr>
          </w:p>
          <w:p w14:paraId="0491DB81" w14:textId="77777777" w:rsidR="00C777E1" w:rsidRDefault="00CC1BCD">
            <w:pPr>
              <w:pStyle w:val="Paragrafoelenco"/>
              <w:widowControl w:val="0"/>
              <w:snapToGrid w:val="0"/>
              <w:jc w:val="both"/>
              <w:rPr>
                <w:highlight w:val="yellow"/>
              </w:rPr>
            </w:pPr>
            <w:r>
              <w:rPr>
                <w:bCs/>
                <w:sz w:val="21"/>
                <w:szCs w:val="21"/>
                <w:lang w:val="it-IT"/>
              </w:rPr>
              <w:t xml:space="preserve">Alcuni </w:t>
            </w:r>
            <w:proofErr w:type="gramStart"/>
            <w:r>
              <w:rPr>
                <w:bCs/>
                <w:sz w:val="21"/>
                <w:szCs w:val="21"/>
                <w:lang w:val="it-IT"/>
              </w:rPr>
              <w:t>obiettivi  dell’Agenda</w:t>
            </w:r>
            <w:proofErr w:type="gramEnd"/>
            <w:r>
              <w:rPr>
                <w:bCs/>
                <w:sz w:val="21"/>
                <w:szCs w:val="21"/>
                <w:lang w:val="it-IT"/>
              </w:rPr>
              <w:t xml:space="preserve"> 2030</w:t>
            </w:r>
          </w:p>
          <w:p w14:paraId="6A9E8CD9" w14:textId="77777777" w:rsidR="00C777E1" w:rsidRDefault="00C777E1">
            <w:pPr>
              <w:pStyle w:val="Paragrafoelenco"/>
              <w:widowControl w:val="0"/>
              <w:snapToGrid w:val="0"/>
              <w:jc w:val="both"/>
              <w:rPr>
                <w:bCs/>
                <w:sz w:val="21"/>
                <w:szCs w:val="21"/>
                <w:lang w:val="it-IT"/>
              </w:rPr>
            </w:pPr>
          </w:p>
          <w:p w14:paraId="5F8E4862" w14:textId="77777777" w:rsidR="00C777E1" w:rsidRDefault="00CC1BCD">
            <w:pPr>
              <w:pStyle w:val="Paragrafoelenco"/>
              <w:widowControl w:val="0"/>
              <w:snapToGrid w:val="0"/>
              <w:jc w:val="both"/>
              <w:rPr>
                <w:highlight w:val="yellow"/>
              </w:rPr>
            </w:pPr>
            <w:r>
              <w:rPr>
                <w:bCs/>
                <w:sz w:val="21"/>
                <w:szCs w:val="21"/>
                <w:lang w:val="it-IT"/>
              </w:rPr>
              <w:t>Principali articoli Costituzione italiana</w:t>
            </w:r>
          </w:p>
          <w:p w14:paraId="707BB27D" w14:textId="77777777" w:rsidR="00C777E1" w:rsidRDefault="00C777E1">
            <w:pPr>
              <w:pStyle w:val="Paragrafoelenco"/>
              <w:widowControl w:val="0"/>
              <w:snapToGrid w:val="0"/>
              <w:jc w:val="both"/>
              <w:rPr>
                <w:bCs/>
                <w:sz w:val="21"/>
                <w:szCs w:val="21"/>
                <w:lang w:val="it-IT"/>
              </w:rPr>
            </w:pPr>
          </w:p>
          <w:p w14:paraId="547B4BE9" w14:textId="77777777" w:rsidR="00C777E1" w:rsidRDefault="00C777E1">
            <w:pPr>
              <w:pStyle w:val="Paragrafoelenco"/>
              <w:widowControl w:val="0"/>
              <w:snapToGrid w:val="0"/>
              <w:jc w:val="both"/>
              <w:rPr>
                <w:bCs/>
                <w:sz w:val="21"/>
                <w:szCs w:val="21"/>
                <w:lang w:val="it-IT"/>
              </w:rPr>
            </w:pPr>
          </w:p>
          <w:p w14:paraId="191C1612" w14:textId="77777777" w:rsidR="00C777E1" w:rsidRDefault="00C777E1">
            <w:pPr>
              <w:pStyle w:val="Paragrafoelenco"/>
              <w:widowControl w:val="0"/>
              <w:numPr>
                <w:ilvl w:val="0"/>
                <w:numId w:val="1"/>
              </w:numPr>
              <w:snapToGrid w:val="0"/>
              <w:rPr>
                <w:bCs/>
                <w:lang w:val="it-IT"/>
              </w:rPr>
            </w:pPr>
          </w:p>
        </w:tc>
      </w:tr>
      <w:tr w:rsidR="00C777E1" w14:paraId="3DEA45A9" w14:textId="77777777">
        <w:tc>
          <w:tcPr>
            <w:tcW w:w="50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5206A1F" w14:textId="77777777" w:rsidR="00C777E1" w:rsidRDefault="00CC1BCD">
            <w:pPr>
              <w:widowControl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it-IT"/>
              </w:rPr>
              <w:t>Competenza Digitale</w:t>
            </w:r>
          </w:p>
          <w:p w14:paraId="1793DF50" w14:textId="77777777" w:rsidR="00C777E1" w:rsidRDefault="00C777E1">
            <w:pPr>
              <w:widowControl w:val="0"/>
              <w:rPr>
                <w:sz w:val="22"/>
                <w:lang w:val="it-IT"/>
              </w:rPr>
            </w:pPr>
          </w:p>
        </w:tc>
        <w:tc>
          <w:tcPr>
            <w:tcW w:w="3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EEAAE72" w14:textId="77777777" w:rsidR="00C777E1" w:rsidRDefault="00C777E1">
            <w:pPr>
              <w:widowControl w:val="0"/>
              <w:rPr>
                <w:lang w:val="it-IT"/>
              </w:rPr>
            </w:pPr>
          </w:p>
        </w:tc>
        <w:tc>
          <w:tcPr>
            <w:tcW w:w="3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C330F9A" w14:textId="77777777" w:rsidR="00C777E1" w:rsidRDefault="00C777E1">
            <w:pPr>
              <w:widowControl w:val="0"/>
              <w:rPr>
                <w:lang w:val="it-IT"/>
              </w:rPr>
            </w:pPr>
          </w:p>
        </w:tc>
      </w:tr>
      <w:tr w:rsidR="00C777E1" w14:paraId="220F529F" w14:textId="77777777">
        <w:tc>
          <w:tcPr>
            <w:tcW w:w="50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F7F3F81" w14:textId="77777777" w:rsidR="00C777E1" w:rsidRDefault="00CC1BCD">
            <w:pPr>
              <w:widowControl w:val="0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it-IT"/>
              </w:rPr>
              <w:t>- Saper utilizzare le tecnologie dell’informazione e della comunicazione in relazione alle finalità del percorso.</w:t>
            </w:r>
          </w:p>
          <w:p w14:paraId="2FB43346" w14:textId="77777777" w:rsidR="00C777E1" w:rsidRDefault="00C777E1">
            <w:pPr>
              <w:widowControl w:val="0"/>
              <w:snapToGrid w:val="0"/>
              <w:rPr>
                <w:lang w:val="it-IT"/>
              </w:rPr>
            </w:pPr>
          </w:p>
          <w:p w14:paraId="2F1FBE20" w14:textId="77777777" w:rsidR="00C777E1" w:rsidRDefault="00CC1BCD">
            <w:pPr>
              <w:widowControl w:val="0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it-IT"/>
              </w:rPr>
              <w:t>- Saper individuare rischi per la salute e minacce al proprio benessere fisico e psicologico;</w:t>
            </w:r>
          </w:p>
          <w:p w14:paraId="6FCDA637" w14:textId="77777777" w:rsidR="00C777E1" w:rsidRDefault="00C777E1">
            <w:pPr>
              <w:widowControl w:val="0"/>
              <w:snapToGrid w:val="0"/>
              <w:rPr>
                <w:lang w:val="it-IT"/>
              </w:rPr>
            </w:pPr>
          </w:p>
          <w:p w14:paraId="3F6E8EF5" w14:textId="77777777" w:rsidR="00C777E1" w:rsidRDefault="00CC1BCD">
            <w:pPr>
              <w:widowControl w:val="0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it-IT"/>
              </w:rPr>
              <w:t xml:space="preserve">- </w:t>
            </w:r>
            <w:r>
              <w:rPr>
                <w:sz w:val="21"/>
                <w:szCs w:val="21"/>
              </w:rPr>
              <w:t xml:space="preserve">Saper </w:t>
            </w:r>
            <w:proofErr w:type="spellStart"/>
            <w:r>
              <w:rPr>
                <w:sz w:val="21"/>
                <w:szCs w:val="21"/>
              </w:rPr>
              <w:t>analizzare</w:t>
            </w:r>
            <w:proofErr w:type="spellEnd"/>
            <w:r>
              <w:rPr>
                <w:sz w:val="21"/>
                <w:szCs w:val="21"/>
              </w:rPr>
              <w:t xml:space="preserve">, </w:t>
            </w:r>
            <w:proofErr w:type="spellStart"/>
            <w:r>
              <w:rPr>
                <w:sz w:val="21"/>
                <w:szCs w:val="21"/>
              </w:rPr>
              <w:t>confrontare</w:t>
            </w:r>
            <w:proofErr w:type="spellEnd"/>
            <w:r>
              <w:rPr>
                <w:sz w:val="21"/>
                <w:szCs w:val="21"/>
              </w:rPr>
              <w:t xml:space="preserve"> e </w:t>
            </w:r>
            <w:proofErr w:type="spellStart"/>
            <w:r>
              <w:rPr>
                <w:sz w:val="21"/>
                <w:szCs w:val="21"/>
              </w:rPr>
              <w:t>valutare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criticamente</w:t>
            </w:r>
            <w:proofErr w:type="spellEnd"/>
            <w:r>
              <w:rPr>
                <w:sz w:val="21"/>
                <w:szCs w:val="21"/>
              </w:rPr>
              <w:t xml:space="preserve"> la </w:t>
            </w:r>
            <w:proofErr w:type="spellStart"/>
            <w:r>
              <w:rPr>
                <w:sz w:val="21"/>
                <w:szCs w:val="21"/>
              </w:rPr>
              <w:t>credibilità</w:t>
            </w:r>
            <w:proofErr w:type="spellEnd"/>
            <w:r>
              <w:rPr>
                <w:sz w:val="21"/>
                <w:szCs w:val="21"/>
              </w:rPr>
              <w:t xml:space="preserve"> e </w:t>
            </w:r>
            <w:proofErr w:type="spellStart"/>
            <w:r>
              <w:rPr>
                <w:sz w:val="21"/>
                <w:szCs w:val="21"/>
              </w:rPr>
              <w:t>l'affidabilità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delle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fonti</w:t>
            </w:r>
            <w:proofErr w:type="spellEnd"/>
            <w:r>
              <w:rPr>
                <w:sz w:val="21"/>
                <w:szCs w:val="21"/>
              </w:rPr>
              <w:t xml:space="preserve"> di </w:t>
            </w:r>
            <w:proofErr w:type="spellStart"/>
            <w:r>
              <w:rPr>
                <w:sz w:val="21"/>
                <w:szCs w:val="21"/>
              </w:rPr>
              <w:t>dati</w:t>
            </w:r>
            <w:proofErr w:type="spellEnd"/>
            <w:r>
              <w:rPr>
                <w:sz w:val="21"/>
                <w:szCs w:val="21"/>
              </w:rPr>
              <w:t xml:space="preserve">, </w:t>
            </w:r>
            <w:proofErr w:type="spellStart"/>
            <w:r>
              <w:rPr>
                <w:sz w:val="21"/>
                <w:szCs w:val="21"/>
              </w:rPr>
              <w:t>informazioni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lastRenderedPageBreak/>
              <w:t xml:space="preserve">e </w:t>
            </w:r>
            <w:proofErr w:type="spellStart"/>
            <w:r>
              <w:rPr>
                <w:sz w:val="21"/>
                <w:szCs w:val="21"/>
              </w:rPr>
              <w:t>contenuti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digitali</w:t>
            </w:r>
            <w:proofErr w:type="spellEnd"/>
            <w:r>
              <w:rPr>
                <w:sz w:val="21"/>
                <w:szCs w:val="21"/>
              </w:rPr>
              <w:t>;</w:t>
            </w:r>
          </w:p>
          <w:p w14:paraId="0F6F13F7" w14:textId="77777777" w:rsidR="00C777E1" w:rsidRDefault="00C777E1">
            <w:pPr>
              <w:widowControl w:val="0"/>
              <w:snapToGrid w:val="0"/>
              <w:rPr>
                <w:sz w:val="21"/>
                <w:szCs w:val="21"/>
              </w:rPr>
            </w:pPr>
          </w:p>
          <w:p w14:paraId="335D9EBB" w14:textId="77777777" w:rsidR="00C777E1" w:rsidRDefault="00CC1BCD">
            <w:pPr>
              <w:pStyle w:val="Default"/>
              <w:widowControl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 Saper interagire attraverso varie tecnologie digitali e individuare i mezzi e le forme di comunicazione digitali appropriati per un determinato contesto;</w:t>
            </w:r>
          </w:p>
          <w:p w14:paraId="299F4806" w14:textId="77777777" w:rsidR="00C777E1" w:rsidRDefault="00C777E1">
            <w:pPr>
              <w:pStyle w:val="Default"/>
              <w:widowControl w:val="0"/>
            </w:pPr>
          </w:p>
          <w:p w14:paraId="5E9ACAB8" w14:textId="77777777" w:rsidR="00C777E1" w:rsidRDefault="00CC1BCD">
            <w:pPr>
              <w:widowControl w:val="0"/>
              <w:snapToGrid w:val="0"/>
              <w:rPr>
                <w:sz w:val="21"/>
                <w:szCs w:val="21"/>
                <w:lang w:val="it-IT"/>
              </w:rPr>
            </w:pPr>
            <w:r>
              <w:rPr>
                <w:sz w:val="21"/>
                <w:szCs w:val="21"/>
                <w:lang w:val="it-IT"/>
              </w:rPr>
              <w:t>- Saper rispettare le norme comportamentali da osservare nell'ambito dell'utilizzo delle tecnologie digitali e dell'interazione in ambienti digitali.</w:t>
            </w:r>
          </w:p>
        </w:tc>
        <w:tc>
          <w:tcPr>
            <w:tcW w:w="3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35FEC0D" w14:textId="77777777" w:rsidR="00C777E1" w:rsidRDefault="00CC1BCD">
            <w:pPr>
              <w:widowControl w:val="0"/>
              <w:rPr>
                <w:highlight w:val="yellow"/>
                <w:lang w:val="it-IT"/>
              </w:rPr>
            </w:pPr>
            <w:proofErr w:type="spellStart"/>
            <w:r>
              <w:rPr>
                <w:lang w:val="it-IT"/>
              </w:rPr>
              <w:lastRenderedPageBreak/>
              <w:t>Utlizzare</w:t>
            </w:r>
            <w:proofErr w:type="spellEnd"/>
            <w:r>
              <w:rPr>
                <w:lang w:val="it-IT"/>
              </w:rPr>
              <w:t xml:space="preserve"> consapevolmente e criticamente siti e piattaforme digitali</w:t>
            </w:r>
          </w:p>
        </w:tc>
        <w:tc>
          <w:tcPr>
            <w:tcW w:w="3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1EFAE8D" w14:textId="77777777" w:rsidR="00C777E1" w:rsidRDefault="00CC1BCD">
            <w:pPr>
              <w:pStyle w:val="Default"/>
              <w:widowControl w:val="0"/>
              <w:rPr>
                <w:highlight w:val="yellow"/>
              </w:rPr>
            </w:pPr>
            <w:r>
              <w:t>Usare i dispositivi tecnologici e le piattaforme digitali in modo consapevole e funzionale</w:t>
            </w:r>
          </w:p>
          <w:p w14:paraId="23082C91" w14:textId="77777777" w:rsidR="00C777E1" w:rsidRDefault="00C777E1">
            <w:pPr>
              <w:pStyle w:val="Default"/>
              <w:widowControl w:val="0"/>
            </w:pPr>
          </w:p>
          <w:p w14:paraId="0BA28C3F" w14:textId="77777777" w:rsidR="00C777E1" w:rsidRDefault="00C777E1">
            <w:pPr>
              <w:pStyle w:val="Default"/>
              <w:widowControl w:val="0"/>
            </w:pPr>
          </w:p>
          <w:p w14:paraId="75EB10FE" w14:textId="77777777" w:rsidR="00C777E1" w:rsidRDefault="00CC1BCD">
            <w:pPr>
              <w:pStyle w:val="Default"/>
              <w:widowControl w:val="0"/>
              <w:rPr>
                <w:highlight w:val="yellow"/>
              </w:rPr>
            </w:pPr>
            <w:r>
              <w:t>Usare fonti accreditate</w:t>
            </w:r>
          </w:p>
          <w:p w14:paraId="55F7E4BF" w14:textId="77777777" w:rsidR="00C777E1" w:rsidRDefault="00C777E1">
            <w:pPr>
              <w:widowControl w:val="0"/>
              <w:rPr>
                <w:lang w:val="it-IT"/>
              </w:rPr>
            </w:pPr>
          </w:p>
        </w:tc>
      </w:tr>
    </w:tbl>
    <w:p w14:paraId="40E1726E" w14:textId="77777777" w:rsidR="00C777E1" w:rsidRDefault="00C777E1">
      <w:pPr>
        <w:jc w:val="center"/>
        <w:rPr>
          <w:b/>
          <w:sz w:val="24"/>
          <w:szCs w:val="24"/>
          <w:lang w:val="it-IT"/>
        </w:rPr>
      </w:pPr>
    </w:p>
    <w:p w14:paraId="23EFC98B" w14:textId="77777777" w:rsidR="00C777E1" w:rsidRDefault="00C777E1">
      <w:pPr>
        <w:jc w:val="center"/>
        <w:rPr>
          <w:b/>
          <w:bCs/>
          <w:sz w:val="24"/>
          <w:szCs w:val="24"/>
          <w:lang w:val="it-IT"/>
        </w:rPr>
      </w:pPr>
    </w:p>
    <w:p w14:paraId="41139C55" w14:textId="77777777" w:rsidR="00C777E1" w:rsidRDefault="00C777E1">
      <w:pPr>
        <w:jc w:val="center"/>
        <w:rPr>
          <w:b/>
          <w:bCs/>
          <w:sz w:val="24"/>
          <w:szCs w:val="24"/>
          <w:lang w:val="it-IT"/>
        </w:rPr>
      </w:pPr>
    </w:p>
    <w:p w14:paraId="2861439E" w14:textId="77777777" w:rsidR="00C777E1" w:rsidRDefault="00C777E1">
      <w:pPr>
        <w:jc w:val="center"/>
        <w:rPr>
          <w:b/>
          <w:bCs/>
          <w:sz w:val="24"/>
          <w:szCs w:val="24"/>
          <w:lang w:val="it-IT"/>
        </w:rPr>
      </w:pPr>
    </w:p>
    <w:p w14:paraId="366BDCF7" w14:textId="77777777" w:rsidR="00C777E1" w:rsidRDefault="00CC1BCD">
      <w:pPr>
        <w:jc w:val="center"/>
      </w:pPr>
      <w:r>
        <w:rPr>
          <w:b/>
          <w:bCs/>
          <w:sz w:val="24"/>
          <w:szCs w:val="24"/>
          <w:lang w:val="it-IT"/>
        </w:rPr>
        <w:t>EVIDENZE</w:t>
      </w:r>
    </w:p>
    <w:p w14:paraId="6308BE07" w14:textId="77777777" w:rsidR="00C777E1" w:rsidRDefault="00C777E1">
      <w:pPr>
        <w:jc w:val="center"/>
        <w:rPr>
          <w:b/>
          <w:bCs/>
          <w:sz w:val="24"/>
          <w:szCs w:val="24"/>
          <w:highlight w:val="yellow"/>
          <w:lang w:val="it-IT"/>
        </w:rPr>
      </w:pPr>
    </w:p>
    <w:p w14:paraId="616F0BA0" w14:textId="77777777" w:rsidR="00C777E1" w:rsidRDefault="00CC1BCD">
      <w:r>
        <w:rPr>
          <w:b/>
          <w:bCs/>
          <w:sz w:val="24"/>
          <w:szCs w:val="24"/>
          <w:lang w:val="it-IT"/>
        </w:rPr>
        <w:t>Si propongono a titolo esemplificativo le seguenti evidenze</w:t>
      </w:r>
    </w:p>
    <w:p w14:paraId="7C1DE757" w14:textId="77777777" w:rsidR="00C777E1" w:rsidRDefault="00C777E1">
      <w:pPr>
        <w:jc w:val="center"/>
        <w:rPr>
          <w:b/>
          <w:bCs/>
          <w:sz w:val="24"/>
          <w:szCs w:val="24"/>
          <w:lang w:val="it-IT"/>
        </w:rPr>
      </w:pPr>
    </w:p>
    <w:p w14:paraId="2240FC3A" w14:textId="77777777" w:rsidR="00C777E1" w:rsidRDefault="00CC1BCD">
      <w:pPr>
        <w:tabs>
          <w:tab w:val="left" w:pos="6120"/>
        </w:tabs>
        <w:jc w:val="both"/>
      </w:pPr>
      <w:r>
        <w:rPr>
          <w:b/>
          <w:sz w:val="24"/>
          <w:szCs w:val="24"/>
          <w:lang w:val="it-IT"/>
        </w:rPr>
        <w:t>Evidenza n°1</w:t>
      </w:r>
    </w:p>
    <w:p w14:paraId="32190E38" w14:textId="77777777" w:rsidR="00C777E1" w:rsidRPr="006F1604" w:rsidRDefault="00CC1BCD">
      <w:pPr>
        <w:tabs>
          <w:tab w:val="left" w:pos="6120"/>
        </w:tabs>
        <w:jc w:val="both"/>
        <w:rPr>
          <w:lang w:val="it-IT"/>
        </w:rPr>
      </w:pPr>
      <w:r>
        <w:rPr>
          <w:sz w:val="24"/>
          <w:szCs w:val="24"/>
          <w:lang w:val="it-IT"/>
        </w:rPr>
        <w:t xml:space="preserve">Data una tematica di natura sociale (es. normalità e diversità, vari tipi di intelligenza, </w:t>
      </w:r>
      <w:proofErr w:type="gramStart"/>
      <w:r>
        <w:rPr>
          <w:sz w:val="24"/>
          <w:szCs w:val="24"/>
          <w:lang w:val="it-IT"/>
        </w:rPr>
        <w:t>l’ amicizia</w:t>
      </w:r>
      <w:proofErr w:type="gramEnd"/>
      <w:r>
        <w:rPr>
          <w:sz w:val="24"/>
          <w:szCs w:val="24"/>
          <w:lang w:val="it-IT"/>
        </w:rPr>
        <w:t xml:space="preserve"> </w:t>
      </w:r>
      <w:proofErr w:type="spellStart"/>
      <w:r>
        <w:rPr>
          <w:sz w:val="24"/>
          <w:szCs w:val="24"/>
          <w:lang w:val="it-IT"/>
        </w:rPr>
        <w:t>etc</w:t>
      </w:r>
      <w:proofErr w:type="spellEnd"/>
      <w:r>
        <w:rPr>
          <w:sz w:val="24"/>
          <w:szCs w:val="24"/>
          <w:lang w:val="it-IT"/>
        </w:rPr>
        <w:t xml:space="preserve"> ), elaborare un approfondimento , anche in gruppo,  dal  quale emerga la specificità dell’approccio delle Scienze umane.</w:t>
      </w:r>
    </w:p>
    <w:p w14:paraId="06434952" w14:textId="77777777" w:rsidR="00C777E1" w:rsidRDefault="00C777E1">
      <w:pPr>
        <w:tabs>
          <w:tab w:val="left" w:pos="6120"/>
        </w:tabs>
        <w:jc w:val="both"/>
        <w:rPr>
          <w:sz w:val="24"/>
          <w:szCs w:val="24"/>
          <w:lang w:val="it-IT"/>
        </w:rPr>
      </w:pPr>
    </w:p>
    <w:p w14:paraId="5E60937F" w14:textId="77777777" w:rsidR="00C777E1" w:rsidRDefault="00CC1BCD">
      <w:pPr>
        <w:tabs>
          <w:tab w:val="left" w:pos="6120"/>
        </w:tabs>
        <w:jc w:val="both"/>
      </w:pPr>
      <w:r>
        <w:rPr>
          <w:b/>
          <w:sz w:val="24"/>
          <w:szCs w:val="24"/>
          <w:lang w:val="it-IT"/>
        </w:rPr>
        <w:t>Compito:</w:t>
      </w:r>
    </w:p>
    <w:p w14:paraId="3A075EA1" w14:textId="77777777" w:rsidR="00C777E1" w:rsidRDefault="00CC1BCD">
      <w:pPr>
        <w:tabs>
          <w:tab w:val="left" w:pos="6120"/>
        </w:tabs>
        <w:jc w:val="both"/>
      </w:pPr>
      <w:r>
        <w:rPr>
          <w:sz w:val="24"/>
          <w:szCs w:val="24"/>
          <w:lang w:val="it-IT"/>
        </w:rPr>
        <w:t>- Selezionare i contenuti necessari per approfondire la tematica;</w:t>
      </w:r>
    </w:p>
    <w:p w14:paraId="47C62B1E" w14:textId="77777777" w:rsidR="00C777E1" w:rsidRDefault="00CC1BCD">
      <w:pPr>
        <w:tabs>
          <w:tab w:val="left" w:pos="6120"/>
        </w:tabs>
        <w:jc w:val="both"/>
      </w:pPr>
      <w:r>
        <w:rPr>
          <w:sz w:val="24"/>
          <w:szCs w:val="24"/>
          <w:lang w:val="it-IT"/>
        </w:rPr>
        <w:t>- Analizzare i documenti ed operare una sintesi;</w:t>
      </w:r>
    </w:p>
    <w:p w14:paraId="1870F591" w14:textId="77777777" w:rsidR="00C777E1" w:rsidRPr="006F1604" w:rsidRDefault="00CC1BCD">
      <w:pPr>
        <w:tabs>
          <w:tab w:val="left" w:pos="6120"/>
        </w:tabs>
        <w:jc w:val="both"/>
        <w:rPr>
          <w:lang w:val="it-IT"/>
        </w:rPr>
      </w:pPr>
      <w:r>
        <w:rPr>
          <w:sz w:val="24"/>
          <w:szCs w:val="24"/>
          <w:lang w:val="it-IT"/>
        </w:rPr>
        <w:t xml:space="preserve">- Formulare mappe </w:t>
      </w:r>
      <w:proofErr w:type="gramStart"/>
      <w:r>
        <w:rPr>
          <w:sz w:val="24"/>
          <w:szCs w:val="24"/>
          <w:lang w:val="it-IT"/>
        </w:rPr>
        <w:t>concettuali  e</w:t>
      </w:r>
      <w:proofErr w:type="gramEnd"/>
      <w:r>
        <w:rPr>
          <w:sz w:val="24"/>
          <w:szCs w:val="24"/>
          <w:lang w:val="it-IT"/>
        </w:rPr>
        <w:t>/o relazioni , power point,   utilizzando il lessico specifico;</w:t>
      </w:r>
    </w:p>
    <w:p w14:paraId="40898315" w14:textId="77777777" w:rsidR="00C777E1" w:rsidRPr="006F1604" w:rsidRDefault="00CC1BCD">
      <w:pPr>
        <w:spacing w:after="240" w:line="230" w:lineRule="exact"/>
        <w:jc w:val="both"/>
        <w:rPr>
          <w:lang w:val="it-IT"/>
        </w:rPr>
      </w:pPr>
      <w:r>
        <w:rPr>
          <w:sz w:val="24"/>
          <w:szCs w:val="24"/>
          <w:lang w:val="it-IT"/>
        </w:rPr>
        <w:t xml:space="preserve">- </w:t>
      </w:r>
      <w:proofErr w:type="gramStart"/>
      <w:r>
        <w:rPr>
          <w:sz w:val="24"/>
          <w:szCs w:val="24"/>
          <w:lang w:val="it-IT"/>
        </w:rPr>
        <w:t>Esporre  oralmente</w:t>
      </w:r>
      <w:proofErr w:type="gramEnd"/>
      <w:r>
        <w:rPr>
          <w:sz w:val="24"/>
          <w:szCs w:val="24"/>
          <w:lang w:val="it-IT"/>
        </w:rPr>
        <w:t xml:space="preserve"> del lavoro di approfondimento.</w:t>
      </w:r>
    </w:p>
    <w:p w14:paraId="76769A70" w14:textId="77777777" w:rsidR="00C777E1" w:rsidRDefault="00CC1BCD">
      <w:pPr>
        <w:spacing w:after="240" w:line="230" w:lineRule="exact"/>
        <w:jc w:val="both"/>
      </w:pPr>
      <w:r>
        <w:rPr>
          <w:b/>
          <w:sz w:val="24"/>
          <w:szCs w:val="24"/>
          <w:lang w:val="it-IT"/>
        </w:rPr>
        <w:t>Evidenza n°2</w:t>
      </w:r>
    </w:p>
    <w:p w14:paraId="3F0FA469" w14:textId="77777777" w:rsidR="00C777E1" w:rsidRDefault="00CC1BCD">
      <w:pPr>
        <w:spacing w:after="240" w:line="230" w:lineRule="exact"/>
        <w:jc w:val="both"/>
      </w:pPr>
      <w:r>
        <w:rPr>
          <w:sz w:val="24"/>
          <w:szCs w:val="24"/>
          <w:lang w:val="it-IT"/>
        </w:rPr>
        <w:t xml:space="preserve"> </w:t>
      </w:r>
      <w:r>
        <w:rPr>
          <w:rFonts w:eastAsia="Arial" w:cs="Arial"/>
          <w:sz w:val="24"/>
          <w:szCs w:val="24"/>
          <w:lang w:val="it-IT"/>
        </w:rPr>
        <w:t>Data un’ esigenza di carattere partecipativo (ad es. l’elaborazione dell’UDA</w:t>
      </w:r>
      <w:r>
        <w:rPr>
          <w:sz w:val="24"/>
          <w:szCs w:val="24"/>
          <w:lang w:val="it-IT"/>
        </w:rPr>
        <w:t>), organizzare in modo condiviso momenti di confronto, riconoscendo e utilizzando le regole adeguate al contesto, organizzando le attività e i lavori di gruppo assegnando compiti e ruoli confrontandosi con gli altri nel gruppo ristretto e/o allargato adottando il principio del relativismo culturale, promuovendo e facilitando il confronto e il dibattito sugli elementi di criticità e sulle ipotesi risolutive: elaborare e diffondere un prodotto finale.</w:t>
      </w:r>
    </w:p>
    <w:p w14:paraId="5623355F" w14:textId="77777777" w:rsidR="00C777E1" w:rsidRDefault="00CC1BCD">
      <w:proofErr w:type="spellStart"/>
      <w:r>
        <w:rPr>
          <w:b/>
          <w:bCs/>
          <w:sz w:val="24"/>
          <w:szCs w:val="24"/>
        </w:rPr>
        <w:t>Compito</w:t>
      </w:r>
      <w:proofErr w:type="spellEnd"/>
      <w:r>
        <w:rPr>
          <w:b/>
          <w:bCs/>
          <w:sz w:val="24"/>
          <w:szCs w:val="24"/>
        </w:rPr>
        <w:t>:</w:t>
      </w:r>
    </w:p>
    <w:p w14:paraId="1FC36690" w14:textId="77777777" w:rsidR="00C777E1" w:rsidRDefault="00C777E1">
      <w:pPr>
        <w:spacing w:line="283" w:lineRule="exact"/>
        <w:rPr>
          <w:b/>
          <w:bCs/>
          <w:sz w:val="24"/>
          <w:szCs w:val="24"/>
        </w:rPr>
      </w:pPr>
    </w:p>
    <w:p w14:paraId="26426F1E" w14:textId="77777777" w:rsidR="00C777E1" w:rsidRDefault="00CC1BCD">
      <w:pPr>
        <w:numPr>
          <w:ilvl w:val="0"/>
          <w:numId w:val="6"/>
        </w:numPr>
        <w:spacing w:line="283" w:lineRule="exact"/>
      </w:pPr>
      <w:r>
        <w:rPr>
          <w:sz w:val="24"/>
          <w:szCs w:val="24"/>
          <w:lang w:val="it-IT"/>
        </w:rPr>
        <w:t>riconoscere e utilizzare le regole adeguate al contesto;</w:t>
      </w:r>
    </w:p>
    <w:p w14:paraId="5DAD8C57" w14:textId="77777777" w:rsidR="00C777E1" w:rsidRDefault="00CC1BCD">
      <w:pPr>
        <w:numPr>
          <w:ilvl w:val="0"/>
          <w:numId w:val="6"/>
        </w:numPr>
        <w:spacing w:line="283" w:lineRule="exact"/>
      </w:pPr>
      <w:r>
        <w:rPr>
          <w:sz w:val="24"/>
          <w:szCs w:val="24"/>
          <w:lang w:val="it-IT"/>
        </w:rPr>
        <w:t>preparare un piano di attività funzionali all'obiettivo;</w:t>
      </w:r>
    </w:p>
    <w:p w14:paraId="65EDD984" w14:textId="77777777" w:rsidR="00C777E1" w:rsidRDefault="00CC1BCD">
      <w:pPr>
        <w:numPr>
          <w:ilvl w:val="0"/>
          <w:numId w:val="6"/>
        </w:numPr>
        <w:spacing w:line="283" w:lineRule="exact"/>
      </w:pPr>
      <w:r>
        <w:rPr>
          <w:sz w:val="24"/>
          <w:szCs w:val="24"/>
          <w:lang w:val="it-IT"/>
        </w:rPr>
        <w:t xml:space="preserve">organizzare le attività e i lavori di gruppo assegnando compiti e ruoli; </w:t>
      </w:r>
    </w:p>
    <w:p w14:paraId="70BE9D14" w14:textId="77777777" w:rsidR="00C777E1" w:rsidRDefault="00CC1BCD">
      <w:pPr>
        <w:numPr>
          <w:ilvl w:val="0"/>
          <w:numId w:val="6"/>
        </w:numPr>
        <w:spacing w:line="283" w:lineRule="exact"/>
      </w:pPr>
      <w:r>
        <w:rPr>
          <w:sz w:val="24"/>
          <w:szCs w:val="24"/>
          <w:lang w:val="it-IT"/>
        </w:rPr>
        <w:t>individuare i concetti principali (parole chiave) di semplici documenti;</w:t>
      </w:r>
    </w:p>
    <w:p w14:paraId="5B9CF955" w14:textId="77777777" w:rsidR="00C777E1" w:rsidRDefault="00CC1BCD">
      <w:pPr>
        <w:numPr>
          <w:ilvl w:val="0"/>
          <w:numId w:val="6"/>
        </w:numPr>
        <w:spacing w:line="283" w:lineRule="exact"/>
      </w:pPr>
      <w:r>
        <w:rPr>
          <w:sz w:val="24"/>
          <w:szCs w:val="24"/>
          <w:lang w:val="it-IT"/>
        </w:rPr>
        <w:t>esercitarsi a individuare i possibili, differenti, punti di vista rispetto ad un problema;</w:t>
      </w:r>
    </w:p>
    <w:p w14:paraId="30160F77" w14:textId="77777777" w:rsidR="00C777E1" w:rsidRDefault="00CC1BCD">
      <w:pPr>
        <w:numPr>
          <w:ilvl w:val="0"/>
          <w:numId w:val="6"/>
        </w:numPr>
        <w:spacing w:line="283" w:lineRule="exact"/>
      </w:pPr>
      <w:r>
        <w:rPr>
          <w:sz w:val="24"/>
          <w:szCs w:val="24"/>
          <w:lang w:val="it-IT"/>
        </w:rPr>
        <w:t>confrontarsi con gli altri nel gruppo ristretto e/o allargato adottando il principio del relativismo culturale;</w:t>
      </w:r>
    </w:p>
    <w:p w14:paraId="595C1D0C" w14:textId="77777777" w:rsidR="00C777E1" w:rsidRDefault="00CC1BCD">
      <w:pPr>
        <w:numPr>
          <w:ilvl w:val="0"/>
          <w:numId w:val="6"/>
        </w:numPr>
        <w:spacing w:line="283" w:lineRule="exact"/>
      </w:pPr>
      <w:r>
        <w:rPr>
          <w:sz w:val="24"/>
          <w:szCs w:val="24"/>
          <w:lang w:val="it-IT"/>
        </w:rPr>
        <w:t>promuovere e facilitare il confronto e il dibattito sugli elementi di criticità e sulle ipotesi risolutive;</w:t>
      </w:r>
    </w:p>
    <w:p w14:paraId="3DD346E0" w14:textId="77777777" w:rsidR="00C777E1" w:rsidRDefault="00CC1BCD">
      <w:pPr>
        <w:numPr>
          <w:ilvl w:val="0"/>
          <w:numId w:val="6"/>
        </w:numPr>
        <w:spacing w:line="283" w:lineRule="exact"/>
      </w:pPr>
      <w:r>
        <w:rPr>
          <w:sz w:val="24"/>
          <w:szCs w:val="24"/>
          <w:lang w:val="it-IT"/>
        </w:rPr>
        <w:t>elaborare e diffondere una sintesi del dibattito.</w:t>
      </w:r>
    </w:p>
    <w:p w14:paraId="6D52E054" w14:textId="77777777" w:rsidR="00C777E1" w:rsidRDefault="00C777E1">
      <w:pPr>
        <w:jc w:val="both"/>
        <w:rPr>
          <w:sz w:val="24"/>
          <w:szCs w:val="24"/>
          <w:lang w:val="it-IT"/>
        </w:rPr>
      </w:pPr>
    </w:p>
    <w:p w14:paraId="1F74F85E" w14:textId="77777777" w:rsidR="00C777E1" w:rsidRDefault="00C777E1">
      <w:pPr>
        <w:jc w:val="center"/>
        <w:rPr>
          <w:b/>
          <w:bCs/>
          <w:sz w:val="24"/>
          <w:szCs w:val="24"/>
          <w:lang w:val="it-IT"/>
        </w:rPr>
      </w:pPr>
    </w:p>
    <w:p w14:paraId="6568FFBE" w14:textId="77777777" w:rsidR="00C777E1" w:rsidRDefault="00C777E1">
      <w:pPr>
        <w:jc w:val="center"/>
        <w:rPr>
          <w:b/>
          <w:bCs/>
          <w:sz w:val="24"/>
          <w:szCs w:val="24"/>
          <w:lang w:val="it-IT"/>
        </w:rPr>
      </w:pPr>
    </w:p>
    <w:p w14:paraId="082814D0" w14:textId="77777777" w:rsidR="00C777E1" w:rsidRDefault="00C777E1">
      <w:pPr>
        <w:jc w:val="center"/>
        <w:rPr>
          <w:b/>
          <w:bCs/>
          <w:sz w:val="24"/>
          <w:szCs w:val="24"/>
          <w:lang w:val="it-IT"/>
        </w:rPr>
      </w:pPr>
    </w:p>
    <w:p w14:paraId="04B31B8D" w14:textId="77777777" w:rsidR="00C777E1" w:rsidRDefault="00C777E1">
      <w:pPr>
        <w:jc w:val="center"/>
        <w:rPr>
          <w:b/>
          <w:bCs/>
          <w:sz w:val="24"/>
          <w:szCs w:val="24"/>
          <w:lang w:val="it-IT"/>
        </w:rPr>
      </w:pPr>
    </w:p>
    <w:p w14:paraId="6634953C" w14:textId="77777777" w:rsidR="00C777E1" w:rsidRDefault="00CC1BCD">
      <w:pPr>
        <w:jc w:val="center"/>
      </w:pPr>
      <w:r>
        <w:rPr>
          <w:b/>
          <w:bCs/>
          <w:sz w:val="24"/>
          <w:szCs w:val="24"/>
          <w:lang w:val="it-IT"/>
        </w:rPr>
        <w:t>LIVELLI DI ATTESTAZIONE DELLE COMPETENZE DI BASE</w:t>
      </w:r>
    </w:p>
    <w:p w14:paraId="0A4E14AA" w14:textId="77777777" w:rsidR="00C777E1" w:rsidRDefault="00CC1BCD">
      <w:pPr>
        <w:tabs>
          <w:tab w:val="left" w:pos="2198"/>
          <w:tab w:val="center" w:pos="7143"/>
        </w:tabs>
      </w:pPr>
      <w:r>
        <w:rPr>
          <w:b/>
          <w:lang w:val="it-IT"/>
        </w:rPr>
        <w:t>Certificazione delle competenze di base acquisite nell’assolvimento dell’obbligo d’istruzione</w:t>
      </w:r>
    </w:p>
    <w:p w14:paraId="707B6684" w14:textId="77777777" w:rsidR="00C777E1" w:rsidRPr="006F1604" w:rsidRDefault="00CC1BCD">
      <w:pPr>
        <w:rPr>
          <w:lang w:val="it-IT"/>
        </w:rPr>
      </w:pPr>
      <w:r>
        <w:rPr>
          <w:b/>
          <w:lang w:val="it-IT"/>
        </w:rPr>
        <w:t>ASSE STORICO-SOCIALE- (</w:t>
      </w:r>
      <w:proofErr w:type="spellStart"/>
      <w:r>
        <w:rPr>
          <w:b/>
          <w:lang w:val="it-IT"/>
        </w:rPr>
        <w:t>all</w:t>
      </w:r>
      <w:proofErr w:type="spellEnd"/>
      <w:r>
        <w:rPr>
          <w:b/>
          <w:lang w:val="it-IT"/>
        </w:rPr>
        <w:t xml:space="preserve">. </w:t>
      </w:r>
      <w:proofErr w:type="gramStart"/>
      <w:r>
        <w:rPr>
          <w:b/>
          <w:lang w:val="it-IT"/>
        </w:rPr>
        <w:t>1  D.M.</w:t>
      </w:r>
      <w:proofErr w:type="gramEnd"/>
      <w:r>
        <w:rPr>
          <w:b/>
          <w:lang w:val="it-IT"/>
        </w:rPr>
        <w:t xml:space="preserve"> n. 139/2007)</w:t>
      </w:r>
      <w:r>
        <w:rPr>
          <w:b/>
          <w:lang w:val="it-IT"/>
        </w:rPr>
        <w:tab/>
      </w:r>
    </w:p>
    <w:p w14:paraId="4918CEF6" w14:textId="77777777" w:rsidR="00C777E1" w:rsidRDefault="00C777E1">
      <w:pPr>
        <w:rPr>
          <w:b/>
          <w:bCs/>
          <w:sz w:val="24"/>
          <w:szCs w:val="24"/>
          <w:lang w:val="it-IT"/>
        </w:rPr>
      </w:pPr>
    </w:p>
    <w:p w14:paraId="57C89AB1" w14:textId="77777777" w:rsidR="00C777E1" w:rsidRPr="006F1604" w:rsidRDefault="00CC1BCD">
      <w:pPr>
        <w:snapToGrid w:val="0"/>
        <w:rPr>
          <w:lang w:val="it-IT"/>
        </w:rPr>
      </w:pPr>
      <w:r>
        <w:rPr>
          <w:b/>
          <w:sz w:val="24"/>
          <w:szCs w:val="24"/>
          <w:lang w:val="it-IT"/>
        </w:rPr>
        <w:t xml:space="preserve">Competenza </w:t>
      </w:r>
      <w:proofErr w:type="gramStart"/>
      <w:r>
        <w:rPr>
          <w:b/>
          <w:sz w:val="24"/>
          <w:szCs w:val="24"/>
          <w:lang w:val="it-IT"/>
        </w:rPr>
        <w:t xml:space="preserve">1 </w:t>
      </w:r>
      <w:r>
        <w:rPr>
          <w:lang w:val="it-IT"/>
        </w:rPr>
        <w:t>.Comprendere</w:t>
      </w:r>
      <w:proofErr w:type="gramEnd"/>
      <w:r>
        <w:rPr>
          <w:lang w:val="it-IT"/>
        </w:rPr>
        <w:t xml:space="preserve"> la diversità e il cambiamento dei tempi storici in una dimensione diacronica attraverso il confronto fra epoche e in una sincronica attraverso il confronto fra aree geografiche e culturali</w:t>
      </w:r>
    </w:p>
    <w:p w14:paraId="45E364A6" w14:textId="77777777" w:rsidR="00C777E1" w:rsidRDefault="00C777E1">
      <w:pPr>
        <w:snapToGrid w:val="0"/>
        <w:rPr>
          <w:lang w:val="it-IT"/>
        </w:rPr>
      </w:pPr>
    </w:p>
    <w:tbl>
      <w:tblPr>
        <w:tblW w:w="12276" w:type="dxa"/>
        <w:tblInd w:w="107" w:type="dxa"/>
        <w:tblLayout w:type="fixed"/>
        <w:tblCellMar>
          <w:top w:w="55" w:type="dxa"/>
          <w:left w:w="4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61"/>
        <w:gridCol w:w="3059"/>
        <w:gridCol w:w="3060"/>
        <w:gridCol w:w="3096"/>
      </w:tblGrid>
      <w:tr w:rsidR="00C777E1" w14:paraId="5446DE18" w14:textId="77777777">
        <w:tc>
          <w:tcPr>
            <w:tcW w:w="30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F9900CF" w14:textId="77777777" w:rsidR="00C777E1" w:rsidRDefault="00CC1BCD">
            <w:pPr>
              <w:pStyle w:val="Default"/>
              <w:widowControl w:val="0"/>
              <w:snapToGrid w:val="0"/>
            </w:pPr>
            <w:r>
              <w:rPr>
                <w:b/>
                <w:bCs/>
              </w:rPr>
              <w:t xml:space="preserve">LIVELLO </w:t>
            </w:r>
            <w:proofErr w:type="gramStart"/>
            <w:r>
              <w:rPr>
                <w:b/>
                <w:bCs/>
              </w:rPr>
              <w:t>BASE  NON</w:t>
            </w:r>
            <w:proofErr w:type="gramEnd"/>
            <w:r>
              <w:rPr>
                <w:b/>
                <w:bCs/>
              </w:rPr>
              <w:t xml:space="preserve"> RAGGIUNTO</w:t>
            </w:r>
          </w:p>
        </w:tc>
        <w:tc>
          <w:tcPr>
            <w:tcW w:w="30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BC0CA22" w14:textId="77777777" w:rsidR="00C777E1" w:rsidRDefault="00CC1BCD">
            <w:pPr>
              <w:pStyle w:val="Default"/>
              <w:widowControl w:val="0"/>
              <w:snapToGrid w:val="0"/>
            </w:pPr>
            <w:proofErr w:type="gramStart"/>
            <w:r>
              <w:rPr>
                <w:b/>
                <w:bCs/>
              </w:rPr>
              <w:t>LIVELLO  BASE</w:t>
            </w:r>
            <w:proofErr w:type="gramEnd"/>
          </w:p>
        </w:tc>
        <w:tc>
          <w:tcPr>
            <w:tcW w:w="30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E175863" w14:textId="77777777" w:rsidR="00C777E1" w:rsidRDefault="00CC1BCD">
            <w:pPr>
              <w:pStyle w:val="Default"/>
              <w:widowControl w:val="0"/>
              <w:snapToGrid w:val="0"/>
            </w:pPr>
            <w:proofErr w:type="gramStart"/>
            <w:r>
              <w:rPr>
                <w:b/>
                <w:bCs/>
              </w:rPr>
              <w:t>LIVELLO  INTERMEDIO</w:t>
            </w:r>
            <w:proofErr w:type="gramEnd"/>
          </w:p>
        </w:tc>
        <w:tc>
          <w:tcPr>
            <w:tcW w:w="30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40A6A64E" w14:textId="77777777" w:rsidR="00C777E1" w:rsidRDefault="00CC1BCD">
            <w:pPr>
              <w:pStyle w:val="Default"/>
              <w:widowControl w:val="0"/>
              <w:snapToGrid w:val="0"/>
            </w:pPr>
            <w:proofErr w:type="gramStart"/>
            <w:r>
              <w:rPr>
                <w:b/>
                <w:bCs/>
                <w:sz w:val="23"/>
                <w:szCs w:val="23"/>
              </w:rPr>
              <w:t>LIVELLO  AVANZATO</w:t>
            </w:r>
            <w:proofErr w:type="gramEnd"/>
          </w:p>
        </w:tc>
      </w:tr>
      <w:tr w:rsidR="00C777E1" w14:paraId="3506172D" w14:textId="77777777">
        <w:trPr>
          <w:trHeight w:val="1952"/>
        </w:trPr>
        <w:tc>
          <w:tcPr>
            <w:tcW w:w="30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DC31DCE" w14:textId="77777777" w:rsidR="00C777E1" w:rsidRDefault="00CC1BCD">
            <w:pPr>
              <w:widowControl w:val="0"/>
              <w:snapToGrid w:val="0"/>
              <w:spacing w:line="283" w:lineRule="exact"/>
            </w:pPr>
            <w:r>
              <w:rPr>
                <w:rFonts w:eastAsia="Arial"/>
                <w:color w:val="000000"/>
                <w:sz w:val="24"/>
                <w:szCs w:val="24"/>
                <w:lang w:val="it-IT"/>
              </w:rPr>
              <w:t>L’alunno non comprende gli elementi essenziali di un messaggio anche in un contesto noto; espone in modo frammentario e/o non coerente i contenuti.</w:t>
            </w:r>
          </w:p>
        </w:tc>
        <w:tc>
          <w:tcPr>
            <w:tcW w:w="30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15B2E93" w14:textId="77777777" w:rsidR="00C777E1" w:rsidRDefault="00CC1BCD">
            <w:pPr>
              <w:widowControl w:val="0"/>
              <w:jc w:val="both"/>
            </w:pPr>
            <w:r>
              <w:rPr>
                <w:kern w:val="2"/>
                <w:lang w:val="it-IT"/>
              </w:rPr>
              <w:t xml:space="preserve"> </w:t>
            </w:r>
            <w:r>
              <w:rPr>
                <w:rFonts w:eastAsia="SimSun"/>
                <w:kern w:val="2"/>
                <w:sz w:val="24"/>
                <w:szCs w:val="24"/>
                <w:lang w:val="it-IT"/>
              </w:rPr>
              <w:t>Lo studente svolge compiti semplici in situazione note, mostrando di possedere conoscenze e abilità essenziali e di saper applicare regole e procedure fondamentali</w:t>
            </w:r>
          </w:p>
          <w:p w14:paraId="22165C80" w14:textId="77777777" w:rsidR="00C777E1" w:rsidRDefault="00C777E1">
            <w:pPr>
              <w:widowControl w:val="0"/>
              <w:snapToGrid w:val="0"/>
              <w:rPr>
                <w:rFonts w:eastAsia="SimSun"/>
                <w:kern w:val="2"/>
                <w:sz w:val="24"/>
                <w:szCs w:val="24"/>
                <w:lang w:val="it-IT"/>
              </w:rPr>
            </w:pPr>
          </w:p>
        </w:tc>
        <w:tc>
          <w:tcPr>
            <w:tcW w:w="30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EE75C96" w14:textId="77777777" w:rsidR="00C777E1" w:rsidRDefault="00CC1BCD">
            <w:pPr>
              <w:widowControl w:val="0"/>
              <w:jc w:val="both"/>
            </w:pPr>
            <w:r>
              <w:rPr>
                <w:rFonts w:eastAsia="SimSun"/>
                <w:kern w:val="2"/>
                <w:sz w:val="24"/>
                <w:szCs w:val="24"/>
                <w:lang w:val="it-IT"/>
              </w:rPr>
              <w:t>Lo studente svolge compiti e risolve problemi complessi in situazioni note, compie scelte consapevoli, mostrando di saper utilizzare le conoscenze e le abilità acquisite</w:t>
            </w:r>
          </w:p>
          <w:p w14:paraId="1CD7D3C7" w14:textId="77777777" w:rsidR="00C777E1" w:rsidRDefault="00C777E1">
            <w:pPr>
              <w:widowControl w:val="0"/>
              <w:snapToGrid w:val="0"/>
              <w:rPr>
                <w:rFonts w:eastAsia="SimSun"/>
                <w:color w:val="000000"/>
                <w:spacing w:val="-1"/>
                <w:kern w:val="2"/>
                <w:sz w:val="24"/>
                <w:szCs w:val="24"/>
                <w:lang w:val="it-IT"/>
              </w:rPr>
            </w:pPr>
          </w:p>
        </w:tc>
        <w:tc>
          <w:tcPr>
            <w:tcW w:w="30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1EE43D08" w14:textId="77777777" w:rsidR="00C777E1" w:rsidRDefault="00CC1BCD">
            <w:pPr>
              <w:widowControl w:val="0"/>
              <w:jc w:val="both"/>
            </w:pPr>
            <w:r>
              <w:rPr>
                <w:rFonts w:eastAsia="SimSun"/>
                <w:kern w:val="2"/>
                <w:sz w:val="24"/>
                <w:szCs w:val="24"/>
                <w:lang w:val="it-IT"/>
              </w:rPr>
              <w:t xml:space="preserve">Lo studente svolge compiti e problemi complessi in situazioni non </w:t>
            </w:r>
            <w:proofErr w:type="gramStart"/>
            <w:r>
              <w:rPr>
                <w:rFonts w:eastAsia="SimSun"/>
                <w:kern w:val="2"/>
                <w:sz w:val="24"/>
                <w:szCs w:val="24"/>
                <w:lang w:val="it-IT"/>
              </w:rPr>
              <w:t>note,  mostrando</w:t>
            </w:r>
            <w:proofErr w:type="gramEnd"/>
            <w:r>
              <w:rPr>
                <w:rFonts w:eastAsia="SimSun"/>
                <w:kern w:val="2"/>
                <w:sz w:val="24"/>
                <w:szCs w:val="24"/>
                <w:lang w:val="it-IT"/>
              </w:rPr>
              <w:t xml:space="preserve"> padronanza nell’uso delle conoscenze e delle abilità. Sa proporre e sostenere le proprie opinioni e assumere autonomamente decisioni.</w:t>
            </w:r>
          </w:p>
        </w:tc>
      </w:tr>
    </w:tbl>
    <w:p w14:paraId="45B3E6D3" w14:textId="77777777" w:rsidR="00C777E1" w:rsidRDefault="00C777E1">
      <w:pPr>
        <w:rPr>
          <w:b/>
          <w:sz w:val="24"/>
          <w:szCs w:val="24"/>
          <w:lang w:val="it-IT"/>
        </w:rPr>
      </w:pPr>
    </w:p>
    <w:p w14:paraId="21AAFF73" w14:textId="77777777" w:rsidR="00C777E1" w:rsidRDefault="00C777E1">
      <w:pPr>
        <w:rPr>
          <w:b/>
          <w:sz w:val="24"/>
          <w:szCs w:val="24"/>
          <w:lang w:val="it-IT"/>
        </w:rPr>
      </w:pPr>
    </w:p>
    <w:p w14:paraId="3816AD9A" w14:textId="77777777" w:rsidR="00C777E1" w:rsidRDefault="00CC1BCD">
      <w:r>
        <w:rPr>
          <w:b/>
          <w:sz w:val="24"/>
          <w:szCs w:val="24"/>
          <w:lang w:val="it-IT"/>
        </w:rPr>
        <w:t>2.Competenza</w:t>
      </w:r>
      <w:r>
        <w:rPr>
          <w:lang w:val="it-IT"/>
        </w:rPr>
        <w:t xml:space="preserve"> Collocare l’esperienza personale in un sistema di regole fondato sul reciproco riconoscimento dei diritti garantiti dalla Costituzione, a tutela della persona, della collettività e dell’ambiente.</w:t>
      </w:r>
    </w:p>
    <w:p w14:paraId="590ECA14" w14:textId="77777777" w:rsidR="00C777E1" w:rsidRDefault="00CC1BCD">
      <w:r>
        <w:rPr>
          <w:b/>
          <w:sz w:val="24"/>
          <w:szCs w:val="24"/>
          <w:lang w:val="it-IT"/>
        </w:rPr>
        <w:t>____________________________________________________________</w:t>
      </w:r>
    </w:p>
    <w:tbl>
      <w:tblPr>
        <w:tblW w:w="12276" w:type="dxa"/>
        <w:tblInd w:w="107" w:type="dxa"/>
        <w:tblLayout w:type="fixed"/>
        <w:tblCellMar>
          <w:top w:w="55" w:type="dxa"/>
          <w:left w:w="4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61"/>
        <w:gridCol w:w="3059"/>
        <w:gridCol w:w="3060"/>
        <w:gridCol w:w="3096"/>
      </w:tblGrid>
      <w:tr w:rsidR="00C777E1" w14:paraId="4137190C" w14:textId="77777777">
        <w:tc>
          <w:tcPr>
            <w:tcW w:w="30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76B5901" w14:textId="77777777" w:rsidR="00C777E1" w:rsidRDefault="00CC1BCD">
            <w:pPr>
              <w:pStyle w:val="Default"/>
              <w:widowControl w:val="0"/>
              <w:snapToGrid w:val="0"/>
            </w:pPr>
            <w:r>
              <w:rPr>
                <w:b/>
                <w:bCs/>
              </w:rPr>
              <w:t xml:space="preserve">LIVELLO </w:t>
            </w:r>
            <w:proofErr w:type="gramStart"/>
            <w:r>
              <w:rPr>
                <w:b/>
                <w:bCs/>
              </w:rPr>
              <w:t>BASE  NON</w:t>
            </w:r>
            <w:proofErr w:type="gramEnd"/>
            <w:r>
              <w:rPr>
                <w:b/>
                <w:bCs/>
              </w:rPr>
              <w:t xml:space="preserve"> RAGGIUNTO</w:t>
            </w:r>
          </w:p>
        </w:tc>
        <w:tc>
          <w:tcPr>
            <w:tcW w:w="30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C4238E1" w14:textId="77777777" w:rsidR="00C777E1" w:rsidRDefault="00CC1BCD">
            <w:pPr>
              <w:pStyle w:val="Default"/>
              <w:widowControl w:val="0"/>
              <w:snapToGrid w:val="0"/>
            </w:pPr>
            <w:proofErr w:type="gramStart"/>
            <w:r>
              <w:rPr>
                <w:b/>
                <w:bCs/>
              </w:rPr>
              <w:t>LIVELLO  BASE</w:t>
            </w:r>
            <w:proofErr w:type="gramEnd"/>
          </w:p>
        </w:tc>
        <w:tc>
          <w:tcPr>
            <w:tcW w:w="30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38CEE72" w14:textId="77777777" w:rsidR="00C777E1" w:rsidRDefault="00CC1BCD">
            <w:pPr>
              <w:pStyle w:val="Default"/>
              <w:widowControl w:val="0"/>
              <w:snapToGrid w:val="0"/>
            </w:pPr>
            <w:proofErr w:type="gramStart"/>
            <w:r>
              <w:rPr>
                <w:b/>
                <w:bCs/>
              </w:rPr>
              <w:t>LIVELLO  INTERMEDIO</w:t>
            </w:r>
            <w:proofErr w:type="gramEnd"/>
          </w:p>
        </w:tc>
        <w:tc>
          <w:tcPr>
            <w:tcW w:w="30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00A47C09" w14:textId="77777777" w:rsidR="00C777E1" w:rsidRDefault="00CC1BCD">
            <w:pPr>
              <w:pStyle w:val="Default"/>
              <w:widowControl w:val="0"/>
              <w:snapToGrid w:val="0"/>
            </w:pPr>
            <w:proofErr w:type="gramStart"/>
            <w:r>
              <w:rPr>
                <w:b/>
                <w:bCs/>
                <w:sz w:val="23"/>
                <w:szCs w:val="23"/>
              </w:rPr>
              <w:t>LIVELLO  AVANZATO</w:t>
            </w:r>
            <w:proofErr w:type="gramEnd"/>
          </w:p>
        </w:tc>
      </w:tr>
      <w:tr w:rsidR="00C777E1" w:rsidRPr="006F1604" w14:paraId="38610365" w14:textId="77777777">
        <w:trPr>
          <w:trHeight w:val="1952"/>
        </w:trPr>
        <w:tc>
          <w:tcPr>
            <w:tcW w:w="30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9C8A88A" w14:textId="77777777" w:rsidR="00C777E1" w:rsidRDefault="00CC1BCD">
            <w:pPr>
              <w:widowControl w:val="0"/>
              <w:snapToGrid w:val="0"/>
              <w:spacing w:line="283" w:lineRule="exact"/>
            </w:pPr>
            <w:r>
              <w:rPr>
                <w:rFonts w:eastAsia="Arial"/>
                <w:color w:val="000000"/>
                <w:sz w:val="24"/>
                <w:szCs w:val="24"/>
                <w:lang w:val="it-IT"/>
              </w:rPr>
              <w:t>L’alunno non comprende gli elementi essenziali di un messaggio anche in un contesto noto; espone in modo frammentario e/o non coerente i contenuti.</w:t>
            </w:r>
          </w:p>
        </w:tc>
        <w:tc>
          <w:tcPr>
            <w:tcW w:w="30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1F6B0DE" w14:textId="77777777" w:rsidR="00C777E1" w:rsidRDefault="00CC1BCD">
            <w:pPr>
              <w:widowControl w:val="0"/>
              <w:snapToGrid w:val="0"/>
              <w:spacing w:after="240" w:line="230" w:lineRule="exact"/>
            </w:pPr>
            <w:r>
              <w:rPr>
                <w:rFonts w:eastAsia="Arial" w:cs="Arial"/>
                <w:color w:val="000000"/>
                <w:sz w:val="24"/>
                <w:szCs w:val="24"/>
                <w:lang w:val="it-IT"/>
              </w:rPr>
              <w:t>L'allievo sotto diretta e continua supervisione del docente:</w:t>
            </w:r>
          </w:p>
          <w:p w14:paraId="0FEBFC82" w14:textId="77777777" w:rsidR="00C777E1" w:rsidRDefault="00CC1BCD">
            <w:pPr>
              <w:widowControl w:val="0"/>
              <w:snapToGrid w:val="0"/>
              <w:spacing w:after="240" w:line="230" w:lineRule="exact"/>
            </w:pPr>
            <w:r>
              <w:rPr>
                <w:rFonts w:cs="Arial"/>
                <w:sz w:val="24"/>
                <w:szCs w:val="24"/>
                <w:lang w:val="it-IT"/>
              </w:rPr>
              <w:t>Conosce in modo essenziale i contenuti specifici delle discipline rientranti nelle scienze umane</w:t>
            </w:r>
          </w:p>
          <w:p w14:paraId="6B42C21E" w14:textId="77777777" w:rsidR="00C777E1" w:rsidRDefault="00CC1BCD">
            <w:pPr>
              <w:widowControl w:val="0"/>
              <w:snapToGrid w:val="0"/>
              <w:spacing w:after="240" w:line="230" w:lineRule="exact"/>
            </w:pPr>
            <w:r>
              <w:rPr>
                <w:sz w:val="24"/>
                <w:szCs w:val="24"/>
                <w:lang w:val="it-IT"/>
              </w:rPr>
              <w:t>Conosce in modo semplice il lessico e la terminologia specifica delle scienze umane.</w:t>
            </w:r>
          </w:p>
          <w:p w14:paraId="7B1DF042" w14:textId="77777777" w:rsidR="00C777E1" w:rsidRDefault="00CC1BCD">
            <w:pPr>
              <w:widowControl w:val="0"/>
              <w:snapToGrid w:val="0"/>
              <w:spacing w:after="240" w:line="230" w:lineRule="exact"/>
            </w:pPr>
            <w:r>
              <w:rPr>
                <w:rFonts w:cs="Arial"/>
                <w:sz w:val="24"/>
                <w:szCs w:val="24"/>
                <w:lang w:val="it-IT"/>
              </w:rPr>
              <w:t>Riconosce in modo essenziale le parole chiave di un testo, enuclea in modo semplice le idee centrali</w:t>
            </w:r>
            <w:r>
              <w:rPr>
                <w:rFonts w:eastAsia="Arial" w:cs="Arial"/>
                <w:color w:val="000000"/>
                <w:sz w:val="24"/>
                <w:szCs w:val="24"/>
                <w:lang w:val="it-IT"/>
              </w:rPr>
              <w:t>.</w:t>
            </w:r>
          </w:p>
        </w:tc>
        <w:tc>
          <w:tcPr>
            <w:tcW w:w="30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696FB74" w14:textId="77777777" w:rsidR="00C777E1" w:rsidRDefault="00CC1BCD">
            <w:pPr>
              <w:widowControl w:val="0"/>
              <w:snapToGrid w:val="0"/>
              <w:spacing w:line="230" w:lineRule="exact"/>
            </w:pPr>
            <w:r>
              <w:rPr>
                <w:color w:val="000000"/>
                <w:sz w:val="24"/>
                <w:szCs w:val="24"/>
                <w:lang w:val="it-IT"/>
              </w:rPr>
              <w:t>L'allievo sotto supervisione ma con ambiti di autonomia è in grado di:</w:t>
            </w:r>
          </w:p>
          <w:p w14:paraId="29396523" w14:textId="77777777" w:rsidR="00C777E1" w:rsidRDefault="00CC1BCD">
            <w:pPr>
              <w:widowControl w:val="0"/>
              <w:snapToGrid w:val="0"/>
              <w:spacing w:line="283" w:lineRule="exact"/>
            </w:pPr>
            <w:r>
              <w:rPr>
                <w:rFonts w:cs="Arial"/>
                <w:sz w:val="24"/>
                <w:szCs w:val="24"/>
                <w:lang w:val="it-IT"/>
              </w:rPr>
              <w:t>Conoscere discretamente i contenuti specifici delle discipline rientranti nelle scienze umane</w:t>
            </w:r>
          </w:p>
          <w:p w14:paraId="19E9BAF2" w14:textId="77777777" w:rsidR="00C777E1" w:rsidRDefault="00CC1BCD">
            <w:pPr>
              <w:widowControl w:val="0"/>
            </w:pPr>
            <w:r>
              <w:rPr>
                <w:sz w:val="24"/>
                <w:szCs w:val="24"/>
                <w:lang w:val="it-IT"/>
              </w:rPr>
              <w:t xml:space="preserve">Conoscere discretamente il lessico e la terminologia specifica delle scienze umane. </w:t>
            </w:r>
            <w:r>
              <w:rPr>
                <w:rFonts w:cs="Arial"/>
                <w:sz w:val="24"/>
                <w:szCs w:val="24"/>
                <w:lang w:val="it-IT"/>
              </w:rPr>
              <w:t xml:space="preserve"> Riconoscere discretamente le parole chiave di un testo, enuclea discretamente le idee centrali.</w:t>
            </w:r>
          </w:p>
          <w:p w14:paraId="36B5977A" w14:textId="77777777" w:rsidR="00C777E1" w:rsidRDefault="00C777E1">
            <w:pPr>
              <w:widowControl w:val="0"/>
              <w:snapToGrid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0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6F80FAAF" w14:textId="77777777" w:rsidR="00C777E1" w:rsidRDefault="00CC1BCD">
            <w:pPr>
              <w:pStyle w:val="Default"/>
              <w:widowControl w:val="0"/>
              <w:snapToGrid w:val="0"/>
            </w:pPr>
            <w:r>
              <w:t>L’allievo</w:t>
            </w:r>
          </w:p>
          <w:p w14:paraId="421E03D6" w14:textId="77777777" w:rsidR="00C777E1" w:rsidRDefault="00CC1BCD">
            <w:pPr>
              <w:pStyle w:val="Default"/>
              <w:widowControl w:val="0"/>
              <w:snapToGrid w:val="0"/>
            </w:pPr>
            <w:r>
              <w:t>in modo autonomo e consapevole, è in grado di:</w:t>
            </w:r>
          </w:p>
          <w:p w14:paraId="1485F0C0" w14:textId="77777777" w:rsidR="00C777E1" w:rsidRDefault="00CC1BCD">
            <w:pPr>
              <w:widowControl w:val="0"/>
              <w:snapToGrid w:val="0"/>
              <w:spacing w:line="283" w:lineRule="exact"/>
            </w:pPr>
            <w:r>
              <w:rPr>
                <w:rFonts w:cs="Arial"/>
                <w:sz w:val="24"/>
                <w:szCs w:val="24"/>
                <w:lang w:val="it-IT"/>
              </w:rPr>
              <w:t>Conoscere in modo approfondito i contenuti specifici delle discipline rientranti nelle scienze umane;</w:t>
            </w:r>
          </w:p>
          <w:p w14:paraId="7171BE94" w14:textId="77777777" w:rsidR="00C777E1" w:rsidRPr="006F1604" w:rsidRDefault="00CC1BCD">
            <w:pPr>
              <w:widowControl w:val="0"/>
              <w:rPr>
                <w:lang w:val="it-IT"/>
              </w:rPr>
            </w:pPr>
            <w:r>
              <w:rPr>
                <w:sz w:val="24"/>
                <w:szCs w:val="24"/>
                <w:lang w:val="it-IT"/>
              </w:rPr>
              <w:t xml:space="preserve">Conoscere ed usare consapevolmente il lessico e la terminologia specifica delle scienze </w:t>
            </w:r>
            <w:proofErr w:type="gramStart"/>
            <w:r>
              <w:rPr>
                <w:sz w:val="24"/>
                <w:szCs w:val="24"/>
                <w:lang w:val="it-IT"/>
              </w:rPr>
              <w:t>umane ;</w:t>
            </w:r>
            <w:proofErr w:type="gramEnd"/>
          </w:p>
          <w:p w14:paraId="33A922E3" w14:textId="77777777" w:rsidR="00C777E1" w:rsidRDefault="00CC1BCD">
            <w:pPr>
              <w:widowControl w:val="0"/>
            </w:pPr>
            <w:r>
              <w:rPr>
                <w:sz w:val="24"/>
                <w:szCs w:val="24"/>
                <w:lang w:val="it-IT"/>
              </w:rPr>
              <w:t xml:space="preserve"> </w:t>
            </w:r>
            <w:r>
              <w:rPr>
                <w:rFonts w:cs="Arial"/>
                <w:sz w:val="24"/>
                <w:szCs w:val="24"/>
                <w:lang w:val="it-IT"/>
              </w:rPr>
              <w:t>Riconoscere autonomamente le parole chiave di un testo;</w:t>
            </w:r>
          </w:p>
          <w:p w14:paraId="7AAC2053" w14:textId="77777777" w:rsidR="00C777E1" w:rsidRPr="006F1604" w:rsidRDefault="00CC1BCD">
            <w:pPr>
              <w:widowControl w:val="0"/>
              <w:snapToGrid w:val="0"/>
              <w:spacing w:before="68" w:line="283" w:lineRule="exact"/>
              <w:jc w:val="both"/>
              <w:rPr>
                <w:lang w:val="it-IT"/>
              </w:rPr>
            </w:pPr>
            <w:r>
              <w:rPr>
                <w:rFonts w:cs="Arial"/>
                <w:color w:val="000000"/>
                <w:sz w:val="24"/>
                <w:szCs w:val="24"/>
                <w:lang w:val="it-IT"/>
              </w:rPr>
              <w:t xml:space="preserve">Usare con sicurezza ed efficacia </w:t>
            </w:r>
            <w:proofErr w:type="gramStart"/>
            <w:r>
              <w:rPr>
                <w:rFonts w:cs="Arial"/>
                <w:color w:val="000000"/>
                <w:sz w:val="24"/>
                <w:szCs w:val="24"/>
                <w:lang w:val="it-IT"/>
              </w:rPr>
              <w:t>l’argomentazione .</w:t>
            </w:r>
            <w:proofErr w:type="gramEnd"/>
          </w:p>
        </w:tc>
      </w:tr>
    </w:tbl>
    <w:p w14:paraId="7CCBFB40" w14:textId="77777777" w:rsidR="00C777E1" w:rsidRDefault="00C777E1">
      <w:pPr>
        <w:rPr>
          <w:b/>
          <w:sz w:val="24"/>
          <w:szCs w:val="24"/>
          <w:lang w:val="it-IT"/>
        </w:rPr>
      </w:pPr>
    </w:p>
    <w:p w14:paraId="3872C3FB" w14:textId="77777777" w:rsidR="00C777E1" w:rsidRDefault="00C777E1">
      <w:pPr>
        <w:rPr>
          <w:b/>
          <w:sz w:val="24"/>
          <w:szCs w:val="24"/>
          <w:lang w:val="it-IT"/>
        </w:rPr>
      </w:pPr>
    </w:p>
    <w:p w14:paraId="25D5463B" w14:textId="77777777" w:rsidR="00C777E1" w:rsidRDefault="00C777E1">
      <w:pPr>
        <w:rPr>
          <w:b/>
          <w:sz w:val="24"/>
          <w:szCs w:val="24"/>
          <w:lang w:val="it-IT"/>
        </w:rPr>
      </w:pPr>
    </w:p>
    <w:p w14:paraId="01F41B4E" w14:textId="77777777" w:rsidR="00C777E1" w:rsidRDefault="00CC1BCD">
      <w:pPr>
        <w:ind w:left="360"/>
      </w:pPr>
      <w:r>
        <w:rPr>
          <w:b/>
          <w:sz w:val="24"/>
          <w:szCs w:val="24"/>
          <w:lang w:val="it-IT"/>
        </w:rPr>
        <w:t>3.Competenza</w:t>
      </w:r>
      <w:r>
        <w:rPr>
          <w:lang w:val="it-IT"/>
        </w:rPr>
        <w:t xml:space="preserve"> Riconoscere le caratteristiche essenziali del sistema socioeconomico per orientarsi nel tessuto produttivo del proprio territorio.</w:t>
      </w:r>
    </w:p>
    <w:p w14:paraId="0CC838F6" w14:textId="77777777" w:rsidR="00C777E1" w:rsidRDefault="00CC1BCD">
      <w:pPr>
        <w:ind w:left="360"/>
      </w:pPr>
      <w:r>
        <w:t>__________________________________________________________________________</w:t>
      </w:r>
    </w:p>
    <w:tbl>
      <w:tblPr>
        <w:tblW w:w="12276" w:type="dxa"/>
        <w:tblInd w:w="107" w:type="dxa"/>
        <w:tblLayout w:type="fixed"/>
        <w:tblCellMar>
          <w:top w:w="55" w:type="dxa"/>
          <w:left w:w="4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61"/>
        <w:gridCol w:w="3059"/>
        <w:gridCol w:w="3060"/>
        <w:gridCol w:w="3096"/>
      </w:tblGrid>
      <w:tr w:rsidR="00C777E1" w14:paraId="19751E11" w14:textId="77777777">
        <w:tc>
          <w:tcPr>
            <w:tcW w:w="30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83DDCA1" w14:textId="77777777" w:rsidR="00C777E1" w:rsidRDefault="00CC1BCD">
            <w:pPr>
              <w:pStyle w:val="Default"/>
              <w:widowControl w:val="0"/>
              <w:snapToGrid w:val="0"/>
            </w:pPr>
            <w:r>
              <w:rPr>
                <w:b/>
                <w:bCs/>
              </w:rPr>
              <w:t xml:space="preserve">LIVELLO </w:t>
            </w:r>
            <w:proofErr w:type="gramStart"/>
            <w:r>
              <w:rPr>
                <w:b/>
                <w:bCs/>
              </w:rPr>
              <w:t>BASE  NON</w:t>
            </w:r>
            <w:proofErr w:type="gramEnd"/>
            <w:r>
              <w:rPr>
                <w:b/>
                <w:bCs/>
              </w:rPr>
              <w:t xml:space="preserve"> RAGGIUNTO</w:t>
            </w:r>
          </w:p>
        </w:tc>
        <w:tc>
          <w:tcPr>
            <w:tcW w:w="30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8460436" w14:textId="77777777" w:rsidR="00C777E1" w:rsidRDefault="00CC1BCD">
            <w:pPr>
              <w:pStyle w:val="Default"/>
              <w:widowControl w:val="0"/>
              <w:snapToGrid w:val="0"/>
            </w:pPr>
            <w:proofErr w:type="gramStart"/>
            <w:r>
              <w:rPr>
                <w:b/>
                <w:bCs/>
              </w:rPr>
              <w:t>LIVELLO  BASE</w:t>
            </w:r>
            <w:proofErr w:type="gramEnd"/>
          </w:p>
        </w:tc>
        <w:tc>
          <w:tcPr>
            <w:tcW w:w="30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11C86BA" w14:textId="77777777" w:rsidR="00C777E1" w:rsidRDefault="00CC1BCD">
            <w:pPr>
              <w:pStyle w:val="Default"/>
              <w:widowControl w:val="0"/>
              <w:snapToGrid w:val="0"/>
            </w:pPr>
            <w:proofErr w:type="gramStart"/>
            <w:r>
              <w:rPr>
                <w:b/>
                <w:bCs/>
              </w:rPr>
              <w:t>LIVELLO  INTERMEDIO</w:t>
            </w:r>
            <w:proofErr w:type="gramEnd"/>
          </w:p>
        </w:tc>
        <w:tc>
          <w:tcPr>
            <w:tcW w:w="30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2E6951D5" w14:textId="77777777" w:rsidR="00C777E1" w:rsidRDefault="00CC1BCD">
            <w:pPr>
              <w:pStyle w:val="Default"/>
              <w:widowControl w:val="0"/>
              <w:snapToGrid w:val="0"/>
            </w:pPr>
            <w:proofErr w:type="gramStart"/>
            <w:r>
              <w:rPr>
                <w:b/>
                <w:bCs/>
                <w:sz w:val="23"/>
                <w:szCs w:val="23"/>
              </w:rPr>
              <w:t>LIVELLO  AVANZATO</w:t>
            </w:r>
            <w:proofErr w:type="gramEnd"/>
          </w:p>
        </w:tc>
      </w:tr>
      <w:tr w:rsidR="00C777E1" w14:paraId="7D91C26E" w14:textId="77777777">
        <w:trPr>
          <w:trHeight w:val="1952"/>
        </w:trPr>
        <w:tc>
          <w:tcPr>
            <w:tcW w:w="30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D0F22CE" w14:textId="77777777" w:rsidR="00C777E1" w:rsidRDefault="00CC1BCD">
            <w:pPr>
              <w:widowControl w:val="0"/>
              <w:snapToGrid w:val="0"/>
              <w:spacing w:line="283" w:lineRule="exact"/>
            </w:pPr>
            <w:r>
              <w:rPr>
                <w:rFonts w:eastAsia="Arial"/>
                <w:color w:val="000000"/>
                <w:sz w:val="24"/>
                <w:szCs w:val="24"/>
                <w:lang w:val="it-IT"/>
              </w:rPr>
              <w:lastRenderedPageBreak/>
              <w:t>L’alunno non comprende gli elementi essenziali di un messaggio anche in un contesto noto; espone in modo frammentario e/o non coerente i contenuti.</w:t>
            </w:r>
          </w:p>
        </w:tc>
        <w:tc>
          <w:tcPr>
            <w:tcW w:w="30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8B70E42" w14:textId="77777777" w:rsidR="00C777E1" w:rsidRDefault="00CC1BCD">
            <w:pPr>
              <w:widowControl w:val="0"/>
              <w:jc w:val="both"/>
            </w:pPr>
            <w:r>
              <w:rPr>
                <w:kern w:val="2"/>
                <w:lang w:val="it-IT"/>
              </w:rPr>
              <w:t xml:space="preserve"> </w:t>
            </w:r>
            <w:r>
              <w:rPr>
                <w:rFonts w:eastAsia="SimSun"/>
                <w:kern w:val="2"/>
                <w:sz w:val="24"/>
                <w:szCs w:val="24"/>
                <w:lang w:val="it-IT"/>
              </w:rPr>
              <w:t>Lo studente svolge compiti semplici in situazione note, mostrando di possedere conoscenze e abilità essenziali e di saper applicare regole e procedure fondamentali</w:t>
            </w:r>
          </w:p>
          <w:p w14:paraId="71AAB026" w14:textId="77777777" w:rsidR="00C777E1" w:rsidRDefault="00C777E1">
            <w:pPr>
              <w:widowControl w:val="0"/>
              <w:snapToGrid w:val="0"/>
              <w:rPr>
                <w:rFonts w:eastAsia="SimSun"/>
                <w:kern w:val="2"/>
                <w:sz w:val="24"/>
                <w:szCs w:val="24"/>
                <w:lang w:val="it-IT"/>
              </w:rPr>
            </w:pPr>
          </w:p>
        </w:tc>
        <w:tc>
          <w:tcPr>
            <w:tcW w:w="30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C348828" w14:textId="77777777" w:rsidR="00C777E1" w:rsidRDefault="00CC1BCD">
            <w:pPr>
              <w:widowControl w:val="0"/>
              <w:jc w:val="both"/>
            </w:pPr>
            <w:r>
              <w:rPr>
                <w:rFonts w:eastAsia="SimSun"/>
                <w:kern w:val="2"/>
                <w:sz w:val="24"/>
                <w:szCs w:val="24"/>
                <w:lang w:val="it-IT"/>
              </w:rPr>
              <w:t>Lo studente svolge compiti e risolve problemi complessi in situazioni note, compie scelte consapevoli, mostrando di saper utilizzare le conoscenze e le abilità acquisite</w:t>
            </w:r>
          </w:p>
          <w:p w14:paraId="4658452A" w14:textId="77777777" w:rsidR="00C777E1" w:rsidRDefault="00C777E1">
            <w:pPr>
              <w:widowControl w:val="0"/>
              <w:snapToGrid w:val="0"/>
              <w:rPr>
                <w:rFonts w:eastAsia="SimSun"/>
                <w:color w:val="000000"/>
                <w:spacing w:val="-1"/>
                <w:kern w:val="2"/>
                <w:sz w:val="24"/>
                <w:szCs w:val="24"/>
                <w:lang w:val="it-IT"/>
              </w:rPr>
            </w:pPr>
          </w:p>
        </w:tc>
        <w:tc>
          <w:tcPr>
            <w:tcW w:w="30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436245E8" w14:textId="77777777" w:rsidR="00C777E1" w:rsidRDefault="00CC1BCD">
            <w:pPr>
              <w:widowControl w:val="0"/>
              <w:jc w:val="both"/>
            </w:pPr>
            <w:r>
              <w:rPr>
                <w:rFonts w:eastAsia="SimSun"/>
                <w:kern w:val="2"/>
                <w:sz w:val="22"/>
                <w:szCs w:val="22"/>
                <w:lang w:val="it-IT"/>
              </w:rPr>
              <w:t xml:space="preserve">Lo studente svolge compiti e problemi complessi </w:t>
            </w:r>
            <w:proofErr w:type="gramStart"/>
            <w:r>
              <w:rPr>
                <w:rFonts w:eastAsia="SimSun"/>
                <w:kern w:val="2"/>
                <w:sz w:val="22"/>
                <w:szCs w:val="22"/>
                <w:lang w:val="it-IT"/>
              </w:rPr>
              <w:t>in  situazioni</w:t>
            </w:r>
            <w:proofErr w:type="gramEnd"/>
            <w:r>
              <w:rPr>
                <w:rFonts w:eastAsia="SimSun"/>
                <w:kern w:val="2"/>
                <w:sz w:val="22"/>
                <w:szCs w:val="22"/>
                <w:lang w:val="it-IT"/>
              </w:rPr>
              <w:t xml:space="preserve"> non note,  mostrando padronanza nell’uso delle conoscenze e delle abilità. Sa proporre e sostenere le proprie opinioni e assumere autonomamente decisioni.</w:t>
            </w:r>
          </w:p>
          <w:p w14:paraId="2C20B378" w14:textId="77777777" w:rsidR="00C777E1" w:rsidRDefault="00C777E1">
            <w:pPr>
              <w:widowControl w:val="0"/>
              <w:snapToGrid w:val="0"/>
              <w:rPr>
                <w:rFonts w:eastAsia="SimSun"/>
                <w:kern w:val="2"/>
                <w:sz w:val="22"/>
                <w:szCs w:val="22"/>
                <w:lang w:val="it-IT"/>
              </w:rPr>
            </w:pPr>
          </w:p>
        </w:tc>
      </w:tr>
    </w:tbl>
    <w:p w14:paraId="5BDCECDF" w14:textId="77777777" w:rsidR="00C777E1" w:rsidRDefault="00C777E1">
      <w:pPr>
        <w:rPr>
          <w:b/>
          <w:sz w:val="24"/>
          <w:szCs w:val="24"/>
          <w:lang w:val="it-IT"/>
        </w:rPr>
      </w:pPr>
    </w:p>
    <w:p w14:paraId="45780B0A" w14:textId="77777777" w:rsidR="00C777E1" w:rsidRDefault="00C777E1">
      <w:pPr>
        <w:ind w:left="360"/>
        <w:rPr>
          <w:b/>
          <w:sz w:val="24"/>
          <w:szCs w:val="24"/>
          <w:lang w:val="it-IT"/>
        </w:rPr>
      </w:pPr>
    </w:p>
    <w:p w14:paraId="294C6B48" w14:textId="77777777" w:rsidR="00C777E1" w:rsidRDefault="00C777E1">
      <w:pPr>
        <w:tabs>
          <w:tab w:val="left" w:pos="1215"/>
        </w:tabs>
        <w:rPr>
          <w:b/>
          <w:sz w:val="24"/>
          <w:szCs w:val="24"/>
          <w:lang w:val="it-IT"/>
        </w:rPr>
      </w:pPr>
    </w:p>
    <w:p w14:paraId="73BC6B2A" w14:textId="77777777" w:rsidR="00C777E1" w:rsidRDefault="00CC1BCD">
      <w:pPr>
        <w:tabs>
          <w:tab w:val="left" w:pos="1215"/>
        </w:tabs>
      </w:pPr>
      <w:r>
        <w:rPr>
          <w:b/>
          <w:sz w:val="24"/>
          <w:szCs w:val="24"/>
          <w:lang w:val="it-IT"/>
        </w:rPr>
        <w:t>METODOLOGIA</w:t>
      </w:r>
    </w:p>
    <w:p w14:paraId="1E682B70" w14:textId="77777777" w:rsidR="00C777E1" w:rsidRDefault="00CC1BCD">
      <w:pPr>
        <w:numPr>
          <w:ilvl w:val="0"/>
          <w:numId w:val="5"/>
        </w:numPr>
        <w:tabs>
          <w:tab w:val="left" w:pos="1215"/>
        </w:tabs>
      </w:pPr>
      <w:r>
        <w:rPr>
          <w:sz w:val="24"/>
          <w:szCs w:val="24"/>
          <w:lang w:val="it-IT"/>
        </w:rPr>
        <w:t xml:space="preserve"> Lezione </w:t>
      </w:r>
      <w:proofErr w:type="gramStart"/>
      <w:r>
        <w:rPr>
          <w:sz w:val="24"/>
          <w:szCs w:val="24"/>
          <w:lang w:val="it-IT"/>
        </w:rPr>
        <w:t>trasmissiva  e</w:t>
      </w:r>
      <w:proofErr w:type="gramEnd"/>
      <w:r>
        <w:rPr>
          <w:sz w:val="24"/>
          <w:szCs w:val="24"/>
          <w:lang w:val="it-IT"/>
        </w:rPr>
        <w:t xml:space="preserve"> dialogata</w:t>
      </w:r>
    </w:p>
    <w:p w14:paraId="1D5720DC" w14:textId="77777777" w:rsidR="00C777E1" w:rsidRDefault="00CC1BCD">
      <w:pPr>
        <w:numPr>
          <w:ilvl w:val="0"/>
          <w:numId w:val="5"/>
        </w:numPr>
        <w:tabs>
          <w:tab w:val="left" w:pos="1215"/>
        </w:tabs>
      </w:pPr>
      <w:r>
        <w:rPr>
          <w:sz w:val="24"/>
          <w:szCs w:val="24"/>
          <w:lang w:val="it-IT"/>
        </w:rPr>
        <w:t>Didattica digitale</w:t>
      </w:r>
    </w:p>
    <w:p w14:paraId="3294621A" w14:textId="77777777" w:rsidR="00C777E1" w:rsidRDefault="00CC1BCD">
      <w:pPr>
        <w:numPr>
          <w:ilvl w:val="0"/>
          <w:numId w:val="5"/>
        </w:numPr>
        <w:tabs>
          <w:tab w:val="left" w:pos="1215"/>
        </w:tabs>
      </w:pPr>
      <w:r>
        <w:rPr>
          <w:sz w:val="24"/>
          <w:szCs w:val="24"/>
          <w:lang w:val="it-IT"/>
        </w:rPr>
        <w:t>Discussione guidata</w:t>
      </w:r>
    </w:p>
    <w:p w14:paraId="0184528C" w14:textId="77777777" w:rsidR="00C777E1" w:rsidRDefault="00CC1BCD">
      <w:pPr>
        <w:numPr>
          <w:ilvl w:val="0"/>
          <w:numId w:val="5"/>
        </w:numPr>
        <w:tabs>
          <w:tab w:val="left" w:pos="1215"/>
        </w:tabs>
      </w:pPr>
      <w:r>
        <w:rPr>
          <w:sz w:val="24"/>
          <w:szCs w:val="24"/>
          <w:lang w:val="it-IT"/>
        </w:rPr>
        <w:t>Cooperative learning</w:t>
      </w:r>
    </w:p>
    <w:p w14:paraId="4C5F62D5" w14:textId="77777777" w:rsidR="00C777E1" w:rsidRDefault="00CC1BCD">
      <w:pPr>
        <w:numPr>
          <w:ilvl w:val="0"/>
          <w:numId w:val="5"/>
        </w:numPr>
        <w:tabs>
          <w:tab w:val="left" w:pos="1215"/>
        </w:tabs>
      </w:pPr>
      <w:r>
        <w:rPr>
          <w:sz w:val="24"/>
          <w:szCs w:val="24"/>
          <w:lang w:val="it-IT"/>
        </w:rPr>
        <w:t>Approfondimenti individuali</w:t>
      </w:r>
    </w:p>
    <w:p w14:paraId="025F5209" w14:textId="77777777" w:rsidR="00C777E1" w:rsidRDefault="00CC1BCD">
      <w:pPr>
        <w:numPr>
          <w:ilvl w:val="0"/>
          <w:numId w:val="5"/>
        </w:numPr>
        <w:tabs>
          <w:tab w:val="left" w:pos="1215"/>
        </w:tabs>
      </w:pPr>
      <w:r>
        <w:rPr>
          <w:sz w:val="24"/>
          <w:szCs w:val="24"/>
          <w:lang w:val="it-IT"/>
        </w:rPr>
        <w:t>Peer to peer</w:t>
      </w:r>
    </w:p>
    <w:p w14:paraId="1DDADB3E" w14:textId="77777777" w:rsidR="00C777E1" w:rsidRDefault="00CC1BCD">
      <w:pPr>
        <w:numPr>
          <w:ilvl w:val="0"/>
          <w:numId w:val="5"/>
        </w:numPr>
        <w:tabs>
          <w:tab w:val="left" w:pos="1215"/>
        </w:tabs>
      </w:pPr>
      <w:proofErr w:type="spellStart"/>
      <w:r>
        <w:rPr>
          <w:sz w:val="24"/>
          <w:szCs w:val="24"/>
          <w:lang w:val="it-IT"/>
        </w:rPr>
        <w:t>Flipped</w:t>
      </w:r>
      <w:proofErr w:type="spellEnd"/>
      <w:r>
        <w:rPr>
          <w:sz w:val="24"/>
          <w:szCs w:val="24"/>
          <w:lang w:val="it-IT"/>
        </w:rPr>
        <w:t xml:space="preserve"> </w:t>
      </w:r>
      <w:proofErr w:type="spellStart"/>
      <w:r>
        <w:rPr>
          <w:sz w:val="24"/>
          <w:szCs w:val="24"/>
          <w:lang w:val="it-IT"/>
        </w:rPr>
        <w:t>classroom</w:t>
      </w:r>
      <w:proofErr w:type="spellEnd"/>
    </w:p>
    <w:p w14:paraId="7019A74C" w14:textId="77777777" w:rsidR="00C777E1" w:rsidRDefault="00CC1BCD">
      <w:pPr>
        <w:numPr>
          <w:ilvl w:val="0"/>
          <w:numId w:val="5"/>
        </w:numPr>
        <w:tabs>
          <w:tab w:val="left" w:pos="1215"/>
        </w:tabs>
      </w:pPr>
      <w:r>
        <w:rPr>
          <w:sz w:val="24"/>
          <w:szCs w:val="24"/>
          <w:lang w:val="it-IT"/>
        </w:rPr>
        <w:t xml:space="preserve">Didattica digitale integrata (Aule virtuali, Google </w:t>
      </w:r>
      <w:proofErr w:type="spellStart"/>
      <w:r>
        <w:rPr>
          <w:sz w:val="24"/>
          <w:szCs w:val="24"/>
          <w:lang w:val="it-IT"/>
        </w:rPr>
        <w:t>Classroom</w:t>
      </w:r>
      <w:proofErr w:type="spellEnd"/>
      <w:r>
        <w:rPr>
          <w:sz w:val="24"/>
          <w:szCs w:val="24"/>
          <w:lang w:val="it-IT"/>
        </w:rPr>
        <w:t>)</w:t>
      </w:r>
    </w:p>
    <w:p w14:paraId="23341449" w14:textId="77777777" w:rsidR="00C777E1" w:rsidRDefault="00C777E1">
      <w:pPr>
        <w:rPr>
          <w:b/>
          <w:sz w:val="24"/>
          <w:szCs w:val="24"/>
          <w:lang w:val="it-IT"/>
        </w:rPr>
      </w:pPr>
    </w:p>
    <w:p w14:paraId="1FFAE9CC" w14:textId="77777777" w:rsidR="00C777E1" w:rsidRDefault="00C777E1">
      <w:pPr>
        <w:rPr>
          <w:b/>
          <w:sz w:val="24"/>
          <w:szCs w:val="24"/>
          <w:lang w:val="it-IT"/>
        </w:rPr>
      </w:pPr>
    </w:p>
    <w:p w14:paraId="77E7F034" w14:textId="77777777" w:rsidR="00C777E1" w:rsidRPr="006F1604" w:rsidRDefault="00CC1BCD">
      <w:pPr>
        <w:rPr>
          <w:lang w:val="it-IT"/>
        </w:rPr>
      </w:pPr>
      <w:r>
        <w:rPr>
          <w:b/>
          <w:sz w:val="24"/>
          <w:szCs w:val="24"/>
          <w:lang w:val="it-IT"/>
        </w:rPr>
        <w:t xml:space="preserve">STRUMENTI DI VERIFICA E VALUTAZIONE </w:t>
      </w:r>
      <w:proofErr w:type="gramStart"/>
      <w:r>
        <w:rPr>
          <w:b/>
          <w:sz w:val="24"/>
          <w:szCs w:val="24"/>
          <w:lang w:val="it-IT"/>
        </w:rPr>
        <w:t>( INDICARE</w:t>
      </w:r>
      <w:proofErr w:type="gramEnd"/>
      <w:r>
        <w:rPr>
          <w:b/>
          <w:sz w:val="24"/>
          <w:szCs w:val="24"/>
          <w:lang w:val="it-IT"/>
        </w:rPr>
        <w:t xml:space="preserve"> IL NUMERO DELLE VERIFICHE SCRITTE E ORALI)</w:t>
      </w:r>
    </w:p>
    <w:p w14:paraId="17F6E478" w14:textId="77777777" w:rsidR="00C777E1" w:rsidRDefault="00C777E1">
      <w:pPr>
        <w:rPr>
          <w:b/>
          <w:sz w:val="24"/>
          <w:szCs w:val="24"/>
          <w:highlight w:val="blue"/>
          <w:lang w:val="it-IT"/>
        </w:rPr>
      </w:pPr>
    </w:p>
    <w:p w14:paraId="75A78085" w14:textId="77777777" w:rsidR="00C777E1" w:rsidRDefault="00CC1BCD">
      <w:r>
        <w:rPr>
          <w:sz w:val="24"/>
          <w:szCs w:val="24"/>
          <w:lang w:val="it-IT"/>
        </w:rPr>
        <w:t xml:space="preserve">Numero di prove: </w:t>
      </w:r>
    </w:p>
    <w:p w14:paraId="35FA5F9C" w14:textId="77777777" w:rsidR="00C777E1" w:rsidRDefault="00CC1BCD">
      <w:r>
        <w:rPr>
          <w:sz w:val="24"/>
          <w:szCs w:val="24"/>
          <w:lang w:val="it-IT"/>
        </w:rPr>
        <w:t xml:space="preserve">due scritti e un orale per il primo quadrimestre; </w:t>
      </w:r>
    </w:p>
    <w:p w14:paraId="6132AFB9" w14:textId="77777777" w:rsidR="00C777E1" w:rsidRDefault="00CC1BCD">
      <w:r>
        <w:rPr>
          <w:sz w:val="24"/>
          <w:szCs w:val="24"/>
          <w:lang w:val="it-IT"/>
        </w:rPr>
        <w:t>due scritti e un orale nel II quadrimestre.</w:t>
      </w:r>
    </w:p>
    <w:p w14:paraId="708C340E" w14:textId="77777777" w:rsidR="00C777E1" w:rsidRDefault="00C777E1">
      <w:pPr>
        <w:rPr>
          <w:sz w:val="24"/>
          <w:szCs w:val="24"/>
          <w:lang w:val="it-IT"/>
        </w:rPr>
      </w:pPr>
    </w:p>
    <w:p w14:paraId="4DB5F3D9" w14:textId="77777777" w:rsidR="00C777E1" w:rsidRDefault="00CC1BCD">
      <w:r>
        <w:rPr>
          <w:sz w:val="24"/>
          <w:szCs w:val="24"/>
          <w:lang w:val="it-IT"/>
        </w:rPr>
        <w:t>-Verifiche formative;</w:t>
      </w:r>
    </w:p>
    <w:p w14:paraId="5858A1EC" w14:textId="77777777" w:rsidR="00C777E1" w:rsidRDefault="00CC1BCD">
      <w:r>
        <w:rPr>
          <w:sz w:val="24"/>
          <w:szCs w:val="24"/>
          <w:lang w:val="it-IT"/>
        </w:rPr>
        <w:t>- Verifiche sommative</w:t>
      </w:r>
    </w:p>
    <w:p w14:paraId="5B48CF9F" w14:textId="77777777" w:rsidR="00C777E1" w:rsidRPr="006F1604" w:rsidRDefault="00CC1BCD">
      <w:pPr>
        <w:rPr>
          <w:lang w:val="it-IT"/>
        </w:rPr>
      </w:pPr>
      <w:r>
        <w:rPr>
          <w:sz w:val="24"/>
          <w:szCs w:val="24"/>
          <w:lang w:val="it-IT"/>
        </w:rPr>
        <w:t xml:space="preserve">- Prove scritte: domande aperte, domande vero/falso e a scelta </w:t>
      </w:r>
      <w:proofErr w:type="gramStart"/>
      <w:r>
        <w:rPr>
          <w:sz w:val="24"/>
          <w:szCs w:val="24"/>
          <w:lang w:val="it-IT"/>
        </w:rPr>
        <w:t>multipla,  relazioni</w:t>
      </w:r>
      <w:proofErr w:type="gramEnd"/>
      <w:r>
        <w:rPr>
          <w:sz w:val="24"/>
          <w:szCs w:val="24"/>
          <w:lang w:val="it-IT"/>
        </w:rPr>
        <w:t>, analisi testuali, lavori di ricerca individuale e /o di gruppo.</w:t>
      </w:r>
    </w:p>
    <w:p w14:paraId="1351EE64" w14:textId="77777777" w:rsidR="00C777E1" w:rsidRDefault="00CC1BCD">
      <w:r>
        <w:rPr>
          <w:sz w:val="24"/>
          <w:szCs w:val="24"/>
          <w:lang w:val="it-IT"/>
        </w:rPr>
        <w:t>- Prove orali: interrogazioni, relazioni su approfondimenti; esercitazioni</w:t>
      </w:r>
      <w:r>
        <w:rPr>
          <w:b/>
          <w:sz w:val="24"/>
          <w:szCs w:val="24"/>
          <w:lang w:val="it-IT"/>
        </w:rPr>
        <w:t xml:space="preserve">, </w:t>
      </w:r>
      <w:r>
        <w:rPr>
          <w:sz w:val="24"/>
          <w:szCs w:val="24"/>
          <w:lang w:val="it-IT"/>
        </w:rPr>
        <w:t>esposizioni dell’UDA</w:t>
      </w:r>
    </w:p>
    <w:p w14:paraId="49332DD2" w14:textId="77777777" w:rsidR="00C777E1" w:rsidRDefault="00C777E1">
      <w:pPr>
        <w:rPr>
          <w:b/>
          <w:sz w:val="24"/>
          <w:szCs w:val="24"/>
          <w:lang w:val="it-IT"/>
        </w:rPr>
      </w:pPr>
    </w:p>
    <w:p w14:paraId="4B71B3AB" w14:textId="77777777" w:rsidR="00C777E1" w:rsidRPr="006F1604" w:rsidRDefault="00CC1BCD">
      <w:pPr>
        <w:rPr>
          <w:lang w:val="it-IT"/>
        </w:rPr>
      </w:pPr>
      <w:r>
        <w:rPr>
          <w:rFonts w:eastAsia="LiberationSerif-Bold" w:cs="LiberationSerif-Bold"/>
          <w:b/>
          <w:sz w:val="24"/>
          <w:szCs w:val="24"/>
          <w:lang w:val="it-IT"/>
        </w:rPr>
        <w:t xml:space="preserve">MODALITA DI RECUPERO DEBITI </w:t>
      </w:r>
      <w:proofErr w:type="gramStart"/>
      <w:r>
        <w:rPr>
          <w:rFonts w:eastAsia="LiberationSerif-Bold" w:cs="LiberationSerif-Bold"/>
          <w:b/>
          <w:sz w:val="24"/>
          <w:szCs w:val="24"/>
          <w:lang w:val="it-IT"/>
        </w:rPr>
        <w:t>FORMATIVI  (</w:t>
      </w:r>
      <w:proofErr w:type="gramEnd"/>
      <w:r>
        <w:rPr>
          <w:rFonts w:eastAsia="LiberationSerif-Bold" w:cs="LiberationSerif-Bold"/>
          <w:b/>
          <w:sz w:val="24"/>
          <w:szCs w:val="24"/>
          <w:lang w:val="it-IT"/>
        </w:rPr>
        <w:t xml:space="preserve"> nel primo periodo ) </w:t>
      </w:r>
    </w:p>
    <w:p w14:paraId="640693EA" w14:textId="77777777" w:rsidR="00C777E1" w:rsidRDefault="00C777E1">
      <w:pPr>
        <w:rPr>
          <w:rFonts w:eastAsia="LiberationSerif-Bold" w:cs="LiberationSerif-Bold"/>
          <w:b/>
          <w:sz w:val="24"/>
          <w:szCs w:val="24"/>
          <w:lang w:val="it-IT"/>
        </w:rPr>
      </w:pPr>
    </w:p>
    <w:p w14:paraId="6B656E51" w14:textId="77777777" w:rsidR="00C777E1" w:rsidRDefault="00CC1BCD">
      <w:r>
        <w:rPr>
          <w:rFonts w:eastAsia="LiberationSerif-Bold" w:cs="LiberationSerif-Bold"/>
          <w:sz w:val="24"/>
          <w:szCs w:val="24"/>
          <w:lang w:val="it-IT"/>
        </w:rPr>
        <w:t xml:space="preserve">Ripresa delle conoscenze essenziali </w:t>
      </w:r>
    </w:p>
    <w:p w14:paraId="2D46125D" w14:textId="77777777" w:rsidR="00C777E1" w:rsidRDefault="00CC1BCD">
      <w:r>
        <w:rPr>
          <w:rFonts w:eastAsia="LiberationSerif-Bold" w:cs="LiberationSerif-Bold"/>
          <w:sz w:val="24"/>
          <w:szCs w:val="24"/>
          <w:lang w:val="it-IT"/>
        </w:rPr>
        <w:t xml:space="preserve">Riproposizione delle conoscenze in forma semplificata </w:t>
      </w:r>
    </w:p>
    <w:p w14:paraId="743B33DA" w14:textId="77777777" w:rsidR="00C777E1" w:rsidRDefault="00CC1BCD">
      <w:r>
        <w:rPr>
          <w:rFonts w:eastAsia="LiberationSerif-Bold" w:cs="LiberationSerif-Bold"/>
          <w:sz w:val="24"/>
          <w:szCs w:val="24"/>
          <w:lang w:val="it-IT"/>
        </w:rPr>
        <w:t>Percorsi graduati per il recupero di abilità</w:t>
      </w:r>
    </w:p>
    <w:p w14:paraId="1E4129A2" w14:textId="77777777" w:rsidR="00C777E1" w:rsidRDefault="00CC1BCD">
      <w:r>
        <w:rPr>
          <w:rFonts w:eastAsia="LiberationSerif-Bold" w:cs="LiberationSerif-Bold"/>
          <w:sz w:val="24"/>
          <w:szCs w:val="24"/>
          <w:lang w:val="it-IT"/>
        </w:rPr>
        <w:t xml:space="preserve">Esercitazioni per migliorare il metodo di studio </w:t>
      </w:r>
    </w:p>
    <w:p w14:paraId="44E6F402" w14:textId="77777777" w:rsidR="00C777E1" w:rsidRDefault="00CC1BCD">
      <w:r>
        <w:rPr>
          <w:rFonts w:eastAsia="LiberationSerif-Bold" w:cs="LiberationSerif-Bold"/>
          <w:sz w:val="24"/>
          <w:szCs w:val="24"/>
          <w:lang w:val="it-IT"/>
        </w:rPr>
        <w:t>Esercitazioni aggiuntive in classe</w:t>
      </w:r>
    </w:p>
    <w:p w14:paraId="6B2BC77E" w14:textId="77777777" w:rsidR="00C777E1" w:rsidRDefault="00CC1BCD">
      <w:r>
        <w:rPr>
          <w:rFonts w:eastAsia="LiberationSerif-Bold" w:cs="LiberationSerif-Bold"/>
          <w:sz w:val="24"/>
          <w:szCs w:val="24"/>
          <w:lang w:val="it-IT"/>
        </w:rPr>
        <w:t xml:space="preserve">Esercitazioni aggiuntive a casa </w:t>
      </w:r>
    </w:p>
    <w:p w14:paraId="099113A7" w14:textId="77777777" w:rsidR="00C777E1" w:rsidRDefault="00CC1BCD">
      <w:r>
        <w:rPr>
          <w:rFonts w:eastAsia="LiberationSerif-Bold" w:cs="LiberationSerif-Bold"/>
          <w:sz w:val="24"/>
          <w:szCs w:val="24"/>
          <w:lang w:val="it-IT"/>
        </w:rPr>
        <w:t>Attività in classe per gruppi di livello</w:t>
      </w:r>
    </w:p>
    <w:p w14:paraId="1DABB048" w14:textId="77777777" w:rsidR="00C777E1" w:rsidRDefault="00CC1BCD">
      <w:r>
        <w:rPr>
          <w:rFonts w:eastAsia="LiberationSerif-BoldItalic" w:cs="LiberationSerif-BoldItalic"/>
          <w:i/>
          <w:iCs/>
          <w:sz w:val="24"/>
          <w:szCs w:val="24"/>
          <w:lang w:val="it-IT"/>
        </w:rPr>
        <w:t xml:space="preserve">Peer </w:t>
      </w:r>
      <w:proofErr w:type="spellStart"/>
      <w:r>
        <w:rPr>
          <w:rFonts w:eastAsia="LiberationSerif-BoldItalic" w:cs="LiberationSerif-BoldItalic"/>
          <w:i/>
          <w:iCs/>
          <w:sz w:val="24"/>
          <w:szCs w:val="24"/>
          <w:lang w:val="it-IT"/>
        </w:rPr>
        <w:t>Education</w:t>
      </w:r>
      <w:proofErr w:type="spellEnd"/>
      <w:r>
        <w:rPr>
          <w:rFonts w:eastAsia="LiberationSerif-BoldItalic" w:cs="LiberationSerif-BoldItalic"/>
          <w:i/>
          <w:iCs/>
          <w:sz w:val="24"/>
          <w:szCs w:val="24"/>
          <w:lang w:val="it-IT"/>
        </w:rPr>
        <w:t xml:space="preserve"> </w:t>
      </w:r>
      <w:r>
        <w:rPr>
          <w:rFonts w:eastAsia="LiberationSerif-Bold" w:cs="LiberationSerif-Bold"/>
          <w:sz w:val="24"/>
          <w:szCs w:val="24"/>
          <w:lang w:val="it-IT"/>
        </w:rPr>
        <w:t>(educazione tra pari)</w:t>
      </w:r>
    </w:p>
    <w:p w14:paraId="5E967FFD" w14:textId="77777777" w:rsidR="00C777E1" w:rsidRDefault="00C777E1">
      <w:pPr>
        <w:rPr>
          <w:rFonts w:eastAsia="LiberationSerif-Bold" w:cs="LiberationSerif-Bold"/>
          <w:b/>
          <w:bCs/>
          <w:sz w:val="24"/>
          <w:szCs w:val="24"/>
          <w:lang w:val="it-IT"/>
        </w:rPr>
      </w:pPr>
    </w:p>
    <w:p w14:paraId="4EB8F1D7" w14:textId="77777777" w:rsidR="00C777E1" w:rsidRPr="006F1604" w:rsidRDefault="00CC1BCD">
      <w:pPr>
        <w:rPr>
          <w:lang w:val="it-IT"/>
        </w:rPr>
      </w:pPr>
      <w:r>
        <w:rPr>
          <w:rFonts w:eastAsia="LiberationSerif-Bold" w:cs="LiberationSerif-Bold"/>
          <w:b/>
          <w:bCs/>
          <w:sz w:val="24"/>
          <w:szCs w:val="24"/>
          <w:lang w:val="it-IT"/>
        </w:rPr>
        <w:t>MODALITA</w:t>
      </w:r>
      <w:proofErr w:type="gramStart"/>
      <w:r>
        <w:rPr>
          <w:rFonts w:eastAsia="LiberationSerif-Bold" w:cs="LiberationSerif-Bold"/>
          <w:b/>
          <w:bCs/>
          <w:sz w:val="24"/>
          <w:szCs w:val="24"/>
          <w:lang w:val="it-IT"/>
        </w:rPr>
        <w:t>’  DI</w:t>
      </w:r>
      <w:proofErr w:type="gramEnd"/>
      <w:r>
        <w:rPr>
          <w:rFonts w:eastAsia="LiberationSerif-Bold" w:cs="LiberationSerif-Bold"/>
          <w:b/>
          <w:bCs/>
          <w:sz w:val="24"/>
          <w:szCs w:val="24"/>
          <w:lang w:val="it-IT"/>
        </w:rPr>
        <w:t xml:space="preserve"> RECUPERO DEBITI FORMATIVI ( con giudizio sospeso a giugno) </w:t>
      </w:r>
    </w:p>
    <w:p w14:paraId="28229249" w14:textId="77777777" w:rsidR="00C777E1" w:rsidRDefault="00C777E1">
      <w:pPr>
        <w:rPr>
          <w:lang w:val="it-IT"/>
        </w:rPr>
      </w:pPr>
    </w:p>
    <w:p w14:paraId="5152B171" w14:textId="77777777" w:rsidR="00C777E1" w:rsidRDefault="00CC1BCD">
      <w:r>
        <w:rPr>
          <w:rFonts w:ascii="LiberationSerif" w:eastAsia="LiberationSerif" w:hAnsi="LiberationSerif" w:cs="LiberationSerif"/>
          <w:sz w:val="24"/>
          <w:szCs w:val="24"/>
          <w:lang w:val="it-IT"/>
        </w:rPr>
        <w:t xml:space="preserve">Studio individuale, seguendo le indicazioni del docente. </w:t>
      </w:r>
    </w:p>
    <w:p w14:paraId="6C6E1B5B" w14:textId="77777777" w:rsidR="00C777E1" w:rsidRDefault="00C777E1">
      <w:pPr>
        <w:rPr>
          <w:rFonts w:ascii="LiberationSerif" w:eastAsia="LiberationSerif" w:hAnsi="LiberationSerif" w:cs="LiberationSerif"/>
          <w:sz w:val="24"/>
          <w:szCs w:val="24"/>
          <w:lang w:val="it-IT"/>
        </w:rPr>
      </w:pPr>
    </w:p>
    <w:p w14:paraId="571C740F" w14:textId="77777777" w:rsidR="00C777E1" w:rsidRPr="006F1604" w:rsidRDefault="00CC1BCD">
      <w:pPr>
        <w:rPr>
          <w:lang w:val="it-IT"/>
        </w:rPr>
      </w:pPr>
      <w:r>
        <w:rPr>
          <w:sz w:val="24"/>
          <w:szCs w:val="24"/>
          <w:lang w:val="it-IT"/>
        </w:rPr>
        <w:t xml:space="preserve"> </w:t>
      </w:r>
      <w:proofErr w:type="gramStart"/>
      <w:r>
        <w:rPr>
          <w:rFonts w:eastAsia="LiberationSerif-Bold" w:cs="LiberationSerif-Bold"/>
          <w:sz w:val="24"/>
          <w:szCs w:val="24"/>
          <w:lang w:val="it-IT"/>
        </w:rPr>
        <w:t>1  Prova</w:t>
      </w:r>
      <w:proofErr w:type="gramEnd"/>
      <w:r>
        <w:rPr>
          <w:rFonts w:eastAsia="LiberationSerif-Bold" w:cs="LiberationSerif-Bold"/>
          <w:sz w:val="24"/>
          <w:szCs w:val="24"/>
          <w:lang w:val="it-IT"/>
        </w:rPr>
        <w:t xml:space="preserve"> scritta e 1  Prova orale per accertamento del superamento del debito. </w:t>
      </w:r>
    </w:p>
    <w:p w14:paraId="799D42FB" w14:textId="77777777" w:rsidR="00C777E1" w:rsidRDefault="00C777E1">
      <w:pPr>
        <w:rPr>
          <w:rFonts w:eastAsia="LiberationSerif-Bold" w:cs="LiberationSerif-Bold"/>
          <w:b/>
          <w:bCs/>
          <w:sz w:val="24"/>
          <w:szCs w:val="24"/>
          <w:lang w:val="it-IT"/>
        </w:rPr>
      </w:pPr>
    </w:p>
    <w:p w14:paraId="211F87BA" w14:textId="77777777" w:rsidR="00C777E1" w:rsidRDefault="00C777E1">
      <w:pPr>
        <w:rPr>
          <w:rFonts w:eastAsia="LiberationSerif-Bold" w:cs="LiberationSerif-Bold"/>
          <w:b/>
          <w:bCs/>
          <w:sz w:val="24"/>
          <w:szCs w:val="24"/>
          <w:lang w:val="it-IT"/>
        </w:rPr>
      </w:pPr>
    </w:p>
    <w:p w14:paraId="51A6BDD1" w14:textId="77777777" w:rsidR="00C777E1" w:rsidRDefault="00C777E1">
      <w:pPr>
        <w:rPr>
          <w:rFonts w:eastAsia="LiberationSerif-Bold" w:cs="LiberationSerif-Bold"/>
          <w:b/>
          <w:bCs/>
          <w:sz w:val="24"/>
          <w:szCs w:val="24"/>
          <w:lang w:val="it-IT"/>
        </w:rPr>
      </w:pPr>
    </w:p>
    <w:p w14:paraId="04CCCD33" w14:textId="77777777" w:rsidR="00C777E1" w:rsidRDefault="00CC1BCD">
      <w:r>
        <w:rPr>
          <w:b/>
          <w:sz w:val="24"/>
          <w:szCs w:val="24"/>
          <w:lang w:val="it-IT"/>
        </w:rPr>
        <w:t xml:space="preserve">STRUMENTI DI LAVORO </w:t>
      </w:r>
    </w:p>
    <w:p w14:paraId="3FE8E1F0" w14:textId="77777777" w:rsidR="00C777E1" w:rsidRDefault="00C777E1">
      <w:pPr>
        <w:jc w:val="both"/>
        <w:rPr>
          <w:sz w:val="24"/>
          <w:szCs w:val="24"/>
          <w:lang w:val="it-IT"/>
        </w:rPr>
      </w:pPr>
    </w:p>
    <w:p w14:paraId="643087CE" w14:textId="77777777" w:rsidR="00C777E1" w:rsidRDefault="00CC1BCD">
      <w:pPr>
        <w:jc w:val="both"/>
      </w:pPr>
      <w:r>
        <w:rPr>
          <w:sz w:val="24"/>
          <w:szCs w:val="24"/>
          <w:lang w:val="it-IT"/>
        </w:rPr>
        <w:t xml:space="preserve">Testi in adozione; materiale fornito dal docente; materiali multimediali; LIM, computer, strumenti per la registrazione di filmati; strumenti per fotografare; uscite didattiche; visite guidate; conferenze di approfondimento, viaggi di istruzione. </w:t>
      </w:r>
    </w:p>
    <w:p w14:paraId="34D6DEF3" w14:textId="77777777" w:rsidR="00C777E1" w:rsidRDefault="00C777E1">
      <w:pPr>
        <w:rPr>
          <w:b/>
          <w:sz w:val="24"/>
          <w:szCs w:val="24"/>
          <w:lang w:val="it-IT"/>
        </w:rPr>
      </w:pPr>
    </w:p>
    <w:p w14:paraId="3233E672" w14:textId="77777777" w:rsidR="00C777E1" w:rsidRDefault="00C777E1"/>
    <w:sectPr w:rsidR="00C777E1">
      <w:pgSz w:w="15840" w:h="12240" w:orient="landscape"/>
      <w:pgMar w:top="1440" w:right="1800" w:bottom="1440" w:left="1800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Serif-Bold">
    <w:panose1 w:val="00000000000000000000"/>
    <w:charset w:val="00"/>
    <w:family w:val="roman"/>
    <w:notTrueType/>
    <w:pitch w:val="default"/>
  </w:font>
  <w:font w:name="LiberationSerif">
    <w:altName w:val="Times New Roman"/>
    <w:charset w:val="00"/>
    <w:family w:val="roman"/>
    <w:pitch w:val="variable"/>
  </w:font>
  <w:font w:name="LiberationSerif-BoldItalic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5B7D"/>
    <w:multiLevelType w:val="multilevel"/>
    <w:tmpl w:val="091CB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C2C00EB"/>
    <w:multiLevelType w:val="multilevel"/>
    <w:tmpl w:val="D200E4DE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1C776EC"/>
    <w:multiLevelType w:val="multilevel"/>
    <w:tmpl w:val="0F22DB6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24E35A5C"/>
    <w:multiLevelType w:val="multilevel"/>
    <w:tmpl w:val="8F7AAC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279C4F4F"/>
    <w:multiLevelType w:val="multilevel"/>
    <w:tmpl w:val="9C225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sz w:val="24"/>
        <w:szCs w:val="24"/>
        <w:lang w:val="it-I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2D607635"/>
    <w:multiLevelType w:val="multilevel"/>
    <w:tmpl w:val="201C1CE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3D7447A5"/>
    <w:multiLevelType w:val="multilevel"/>
    <w:tmpl w:val="8AB841D8"/>
    <w:lvl w:ilvl="0">
      <w:start w:val="1"/>
      <w:numFmt w:val="bullet"/>
      <w:lvlText w:val=""/>
      <w:lvlJc w:val="left"/>
      <w:pPr>
        <w:tabs>
          <w:tab w:val="num" w:pos="450"/>
        </w:tabs>
        <w:ind w:left="450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810"/>
        </w:tabs>
        <w:ind w:left="81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170"/>
        </w:tabs>
        <w:ind w:left="117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530"/>
        </w:tabs>
        <w:ind w:left="153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1890"/>
        </w:tabs>
        <w:ind w:left="189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250"/>
        </w:tabs>
        <w:ind w:left="225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2970"/>
        </w:tabs>
        <w:ind w:left="297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330"/>
        </w:tabs>
        <w:ind w:left="3330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46FA223C"/>
    <w:multiLevelType w:val="multilevel"/>
    <w:tmpl w:val="11B80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Verdana" w:cs="Verdana"/>
        <w:sz w:val="24"/>
        <w:szCs w:val="24"/>
        <w:lang w:val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5F8E1903"/>
    <w:multiLevelType w:val="multilevel"/>
    <w:tmpl w:val="581A63D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682B7BF2"/>
    <w:multiLevelType w:val="multilevel"/>
    <w:tmpl w:val="86A84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0" w15:restartNumberingAfterBreak="0">
    <w:nsid w:val="69467921"/>
    <w:multiLevelType w:val="multilevel"/>
    <w:tmpl w:val="81C6E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6FF96B8F"/>
    <w:multiLevelType w:val="multilevel"/>
    <w:tmpl w:val="240C5540"/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793F4536"/>
    <w:multiLevelType w:val="multilevel"/>
    <w:tmpl w:val="BB5641A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10"/>
  </w:num>
  <w:num w:numId="5">
    <w:abstractNumId w:val="11"/>
  </w:num>
  <w:num w:numId="6">
    <w:abstractNumId w:val="9"/>
  </w:num>
  <w:num w:numId="7">
    <w:abstractNumId w:val="12"/>
  </w:num>
  <w:num w:numId="8">
    <w:abstractNumId w:val="7"/>
  </w:num>
  <w:num w:numId="9">
    <w:abstractNumId w:val="3"/>
  </w:num>
  <w:num w:numId="10">
    <w:abstractNumId w:val="4"/>
  </w:num>
  <w:num w:numId="11">
    <w:abstractNumId w:val="0"/>
  </w:num>
  <w:num w:numId="12">
    <w:abstractNumId w:val="6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20"/>
  <w:autoHyphenation/>
  <w:hyphenationZone w:val="283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7E1"/>
    <w:rsid w:val="006F1604"/>
    <w:rsid w:val="00882F89"/>
    <w:rsid w:val="00C777E1"/>
    <w:rsid w:val="00C97FD0"/>
    <w:rsid w:val="00CC1BCD"/>
    <w:rsid w:val="00F70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73FC9"/>
  <w15:docId w15:val="{7AD51921-E412-42F3-A773-CBAE5544B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color w:val="00000A"/>
      <w:lang w:val="en-US" w:eastAsia="zh-CN" w:bidi="hi-IN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 w:cs="Arial"/>
      <w:b/>
      <w:kern w:val="2"/>
      <w:sz w:val="28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rFonts w:ascii="Arial" w:hAnsi="Arial" w:cs="Arial"/>
      <w:b/>
      <w:i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b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b/>
      <w:bCs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Wingdings" w:hAnsi="Wingdings" w:cs="OpenSymbol"/>
      <w:sz w:val="24"/>
      <w:szCs w:val="24"/>
      <w:lang w:val="it-IT"/>
    </w:rPr>
  </w:style>
  <w:style w:type="character" w:customStyle="1" w:styleId="WW8Num3z1">
    <w:name w:val="WW8Num3z1"/>
    <w:qFormat/>
    <w:rPr>
      <w:rFonts w:ascii="Courier New" w:hAnsi="Courier New" w:cs="OpenSymbol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Times New Roman" w:hAnsi="Times New Roman" w:cs="Times New Roman"/>
      <w:sz w:val="24"/>
      <w:szCs w:val="24"/>
      <w:lang w:val="it-IT"/>
    </w:rPr>
  </w:style>
  <w:style w:type="character" w:customStyle="1" w:styleId="WW8Num6z0">
    <w:name w:val="WW8Num6z0"/>
    <w:qFormat/>
    <w:rPr>
      <w:rFonts w:ascii="Symbol" w:hAnsi="Symbol" w:cs="Symbol"/>
      <w:sz w:val="24"/>
    </w:rPr>
  </w:style>
  <w:style w:type="character" w:customStyle="1" w:styleId="WW8Num6z1">
    <w:name w:val="WW8Num6z1"/>
    <w:qFormat/>
    <w:rPr>
      <w:rFonts w:ascii="OpenSymbol" w:hAnsi="OpenSymbol" w:cs="Open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eastAsia="Verdana" w:cs="Verdana"/>
      <w:sz w:val="24"/>
      <w:szCs w:val="24"/>
      <w:lang w:val="it-IT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  <w:rPr>
      <w:b/>
      <w:sz w:val="24"/>
      <w:szCs w:val="24"/>
      <w:lang w:val="it-IT"/>
    </w:rPr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Carpredefinitoparagrafo5">
    <w:name w:val="Car. predefinito paragrafo5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Carpredefinitoparagrafo4">
    <w:name w:val="Car. predefinito paragrafo4"/>
    <w:qFormat/>
  </w:style>
  <w:style w:type="character" w:customStyle="1" w:styleId="Carpredefinitoparagrafo3">
    <w:name w:val="Car. predefinito paragrafo3"/>
    <w:qFormat/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Carpredefinitoparagrafo2">
    <w:name w:val="Car. predefinito paragrafo2"/>
    <w:qFormat/>
  </w:style>
  <w:style w:type="character" w:customStyle="1" w:styleId="WW8Num20z0">
    <w:name w:val="WW8Num20z0"/>
    <w:qFormat/>
    <w:rPr>
      <w:rFonts w:ascii="Symbol" w:hAnsi="Symbol" w:cs="Symbol"/>
    </w:rPr>
  </w:style>
  <w:style w:type="character" w:customStyle="1" w:styleId="WW8Num20z1">
    <w:name w:val="WW8Num20z1"/>
    <w:qFormat/>
    <w:rPr>
      <w:rFonts w:ascii="OpenSymbol" w:hAnsi="OpenSymbol" w:cs="OpenSymbol"/>
    </w:rPr>
  </w:style>
  <w:style w:type="character" w:customStyle="1" w:styleId="WW8Num21z0">
    <w:name w:val="WW8Num21z0"/>
    <w:qFormat/>
    <w:rPr>
      <w:rFonts w:ascii="Symbol" w:hAnsi="Symbol" w:cs="OpenSymbol"/>
    </w:rPr>
  </w:style>
  <w:style w:type="character" w:customStyle="1" w:styleId="WW8Num21z1">
    <w:name w:val="WW8Num21z1"/>
    <w:qFormat/>
    <w:rPr>
      <w:rFonts w:ascii="OpenSymbol" w:hAnsi="OpenSymbol" w:cs="OpenSymbol"/>
    </w:rPr>
  </w:style>
  <w:style w:type="character" w:customStyle="1" w:styleId="WW8Num22z0">
    <w:name w:val="WW8Num22z0"/>
    <w:qFormat/>
    <w:rPr>
      <w:rFonts w:ascii="Symbol" w:hAnsi="Symbol" w:cs="OpenSymbol"/>
    </w:rPr>
  </w:style>
  <w:style w:type="character" w:customStyle="1" w:styleId="WW8Num22z1">
    <w:name w:val="WW8Num22z1"/>
    <w:qFormat/>
    <w:rPr>
      <w:rFonts w:ascii="OpenSymbol" w:hAnsi="OpenSymbol" w:cs="OpenSymbol"/>
    </w:rPr>
  </w:style>
  <w:style w:type="character" w:customStyle="1" w:styleId="WW8Num23z0">
    <w:name w:val="WW8Num23z0"/>
    <w:qFormat/>
    <w:rPr>
      <w:rFonts w:ascii="Symbol" w:hAnsi="Symbol" w:cs="Symbol"/>
    </w:rPr>
  </w:style>
  <w:style w:type="character" w:customStyle="1" w:styleId="WW8Num23z1">
    <w:name w:val="WW8Num23z1"/>
    <w:qFormat/>
    <w:rPr>
      <w:rFonts w:ascii="OpenSymbol" w:hAnsi="OpenSymbol" w:cs="OpenSymbol"/>
    </w:rPr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4z1">
    <w:name w:val="WW8Num24z1"/>
    <w:qFormat/>
    <w:rPr>
      <w:rFonts w:ascii="Courier New" w:hAnsi="Courier New" w:cs="Courier New"/>
    </w:rPr>
  </w:style>
  <w:style w:type="character" w:customStyle="1" w:styleId="WW8Num25z0">
    <w:name w:val="WW8Num25z0"/>
    <w:qFormat/>
    <w:rPr>
      <w:rFonts w:ascii="Symbol" w:hAnsi="Symbol" w:cs="Symbol"/>
    </w:rPr>
  </w:style>
  <w:style w:type="character" w:customStyle="1" w:styleId="WW8Num25z1">
    <w:name w:val="WW8Num25z1"/>
    <w:qFormat/>
    <w:rPr>
      <w:rFonts w:ascii="OpenSymbol" w:hAnsi="OpenSymbol" w:cs="OpenSymbol"/>
    </w:rPr>
  </w:style>
  <w:style w:type="character" w:customStyle="1" w:styleId="WW8Num26z0">
    <w:name w:val="WW8Num26z0"/>
    <w:qFormat/>
    <w:rPr>
      <w:rFonts w:ascii="Symbol" w:hAnsi="Symbol" w:cs="OpenSymbol"/>
    </w:rPr>
  </w:style>
  <w:style w:type="character" w:customStyle="1" w:styleId="WW8Num26z1">
    <w:name w:val="WW8Num26z1"/>
    <w:qFormat/>
    <w:rPr>
      <w:rFonts w:ascii="OpenSymbol" w:hAnsi="OpenSymbol" w:cs="OpenSymbol"/>
    </w:rPr>
  </w:style>
  <w:style w:type="character" w:customStyle="1" w:styleId="WW8Num28z0">
    <w:name w:val="WW8Num28z0"/>
    <w:qFormat/>
    <w:rPr>
      <w:rFonts w:ascii="Symbol" w:hAnsi="Symbol" w:cs="OpenSymbol"/>
    </w:rPr>
  </w:style>
  <w:style w:type="character" w:customStyle="1" w:styleId="WW8Num28z1">
    <w:name w:val="WW8Num28z1"/>
    <w:qFormat/>
    <w:rPr>
      <w:rFonts w:ascii="OpenSymbol" w:hAnsi="OpenSymbol" w:cs="OpenSymbol"/>
    </w:rPr>
  </w:style>
  <w:style w:type="character" w:customStyle="1" w:styleId="WW8Num30z0">
    <w:name w:val="WW8Num30z0"/>
    <w:qFormat/>
    <w:rPr>
      <w:rFonts w:ascii="Symbol" w:hAnsi="Symbol" w:cs="OpenSymbol"/>
    </w:rPr>
  </w:style>
  <w:style w:type="character" w:customStyle="1" w:styleId="WW8Num30z1">
    <w:name w:val="WW8Num30z1"/>
    <w:qFormat/>
    <w:rPr>
      <w:rFonts w:ascii="OpenSymbol" w:hAnsi="OpenSymbol" w:cs="OpenSymbol"/>
    </w:rPr>
  </w:style>
  <w:style w:type="character" w:customStyle="1" w:styleId="WW8Num30z3">
    <w:name w:val="WW8Num30z3"/>
    <w:qFormat/>
    <w:rPr>
      <w:rFonts w:ascii="Symbol" w:hAnsi="Symbol" w:cs="Symbol"/>
    </w:rPr>
  </w:style>
  <w:style w:type="character" w:customStyle="1" w:styleId="WW8Num31z0">
    <w:name w:val="WW8Num31z0"/>
    <w:qFormat/>
    <w:rPr>
      <w:rFonts w:ascii="Symbol" w:hAnsi="Symbol" w:cs="OpenSymbol"/>
    </w:rPr>
  </w:style>
  <w:style w:type="character" w:customStyle="1" w:styleId="WW8Num31z1">
    <w:name w:val="WW8Num31z1"/>
    <w:qFormat/>
    <w:rPr>
      <w:rFonts w:ascii="OpenSymbol" w:hAnsi="OpenSymbol" w:cs="OpenSymbol"/>
    </w:rPr>
  </w:style>
  <w:style w:type="character" w:customStyle="1" w:styleId="WW8Num31z2">
    <w:name w:val="WW8Num31z2"/>
    <w:qFormat/>
    <w:rPr>
      <w:rFonts w:ascii="Wingdings" w:hAnsi="Wingdings" w:cs="Wingdings"/>
    </w:rPr>
  </w:style>
  <w:style w:type="character" w:customStyle="1" w:styleId="WW8Num32z0">
    <w:name w:val="WW8Num32z0"/>
    <w:qFormat/>
    <w:rPr>
      <w:rFonts w:ascii="Symbol" w:hAnsi="Symbol" w:cs="OpenSymbol"/>
    </w:rPr>
  </w:style>
  <w:style w:type="character" w:customStyle="1" w:styleId="WW8Num32z1">
    <w:name w:val="WW8Num32z1"/>
    <w:qFormat/>
    <w:rPr>
      <w:rFonts w:ascii="OpenSymbol" w:hAnsi="OpenSymbol" w:cs="OpenSymbol"/>
    </w:rPr>
  </w:style>
  <w:style w:type="character" w:customStyle="1" w:styleId="WW8Num32z3">
    <w:name w:val="WW8Num32z3"/>
    <w:qFormat/>
    <w:rPr>
      <w:rFonts w:ascii="Symbol" w:hAnsi="Symbol" w:cs="Symbol"/>
    </w:rPr>
  </w:style>
  <w:style w:type="character" w:customStyle="1" w:styleId="WW8Num33z0">
    <w:name w:val="WW8Num33z0"/>
    <w:qFormat/>
    <w:rPr>
      <w:rFonts w:ascii="Symbol" w:hAnsi="Symbol" w:cs="OpenSymbol"/>
    </w:rPr>
  </w:style>
  <w:style w:type="character" w:customStyle="1" w:styleId="WW8Num33z1">
    <w:name w:val="WW8Num33z1"/>
    <w:qFormat/>
    <w:rPr>
      <w:rFonts w:ascii="OpenSymbol" w:hAnsi="OpenSymbol" w:cs="OpenSymbol"/>
    </w:rPr>
  </w:style>
  <w:style w:type="character" w:customStyle="1" w:styleId="WW8Num33z3">
    <w:name w:val="WW8Num33z3"/>
    <w:qFormat/>
    <w:rPr>
      <w:rFonts w:ascii="Symbol" w:hAnsi="Symbol" w:cs="Symbol"/>
    </w:rPr>
  </w:style>
  <w:style w:type="character" w:customStyle="1" w:styleId="WW8Num35z0">
    <w:name w:val="WW8Num35z0"/>
    <w:qFormat/>
    <w:rPr>
      <w:rFonts w:ascii="Times New Roman" w:eastAsia="Calibri" w:hAnsi="Times New Roman" w:cs="Times New Roman"/>
    </w:rPr>
  </w:style>
  <w:style w:type="character" w:customStyle="1" w:styleId="WW8Num35z1">
    <w:name w:val="WW8Num35z1"/>
    <w:qFormat/>
    <w:rPr>
      <w:rFonts w:ascii="Arial" w:eastAsia="Arial" w:hAnsi="Arial" w:cs="Arial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WW8Num35z3">
    <w:name w:val="WW8Num35z3"/>
    <w:qFormat/>
    <w:rPr>
      <w:rFonts w:ascii="Symbol" w:hAnsi="Symbol" w:cs="Symbol"/>
    </w:rPr>
  </w:style>
  <w:style w:type="character" w:customStyle="1" w:styleId="WW8Num35z4">
    <w:name w:val="WW8Num35z4"/>
    <w:qFormat/>
    <w:rPr>
      <w:rFonts w:ascii="Courier New" w:hAnsi="Courier New" w:cs="Courier New"/>
    </w:rPr>
  </w:style>
  <w:style w:type="character" w:customStyle="1" w:styleId="WW8Num36z0">
    <w:name w:val="WW8Num36z0"/>
    <w:qFormat/>
    <w:rPr>
      <w:rFonts w:ascii="Wingdings" w:hAnsi="Wingdings" w:cs="Wingdings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3">
    <w:name w:val="WW8Num36z3"/>
    <w:qFormat/>
    <w:rPr>
      <w:rFonts w:ascii="Symbol" w:hAnsi="Symbol" w:cs="Symbol"/>
    </w:rPr>
  </w:style>
  <w:style w:type="character" w:customStyle="1" w:styleId="WW8Num37z0">
    <w:name w:val="WW8Num37z0"/>
    <w:qFormat/>
    <w:rPr>
      <w:rFonts w:ascii="Symbol" w:hAnsi="Symbol" w:cs="Symbol"/>
    </w:rPr>
  </w:style>
  <w:style w:type="character" w:customStyle="1" w:styleId="WW8Num37z1">
    <w:name w:val="WW8Num37z1"/>
    <w:qFormat/>
    <w:rPr>
      <w:rFonts w:ascii="Courier New" w:hAnsi="Courier New" w:cs="Courier New"/>
    </w:rPr>
  </w:style>
  <w:style w:type="character" w:customStyle="1" w:styleId="WW8Num37z2">
    <w:name w:val="WW8Num37z2"/>
    <w:qFormat/>
    <w:rPr>
      <w:rFonts w:ascii="Wingdings" w:hAnsi="Wingdings" w:cs="Wingdings"/>
    </w:rPr>
  </w:style>
  <w:style w:type="character" w:customStyle="1" w:styleId="WW8Num38z0">
    <w:name w:val="WW8Num38z0"/>
    <w:qFormat/>
    <w:rPr>
      <w:rFonts w:ascii="Wingdings" w:hAnsi="Wingdings" w:cs="Wingdings"/>
    </w:rPr>
  </w:style>
  <w:style w:type="character" w:customStyle="1" w:styleId="WW8Num38z1">
    <w:name w:val="WW8Num38z1"/>
    <w:qFormat/>
    <w:rPr>
      <w:rFonts w:ascii="Courier New" w:hAnsi="Courier New" w:cs="Courier New"/>
    </w:rPr>
  </w:style>
  <w:style w:type="character" w:customStyle="1" w:styleId="WW8Num38z3">
    <w:name w:val="WW8Num38z3"/>
    <w:qFormat/>
    <w:rPr>
      <w:rFonts w:ascii="Symbol" w:hAnsi="Symbol" w:cs="Symbol"/>
    </w:rPr>
  </w:style>
  <w:style w:type="character" w:customStyle="1" w:styleId="WW8Num39z0">
    <w:name w:val="WW8Num39z0"/>
    <w:qFormat/>
    <w:rPr>
      <w:rFonts w:ascii="Wingdings" w:hAnsi="Wingdings" w:cs="Wingdings"/>
    </w:rPr>
  </w:style>
  <w:style w:type="character" w:customStyle="1" w:styleId="WW8Num39z1">
    <w:name w:val="WW8Num39z1"/>
    <w:qFormat/>
    <w:rPr>
      <w:rFonts w:ascii="Courier New" w:hAnsi="Courier New" w:cs="Courier New"/>
    </w:rPr>
  </w:style>
  <w:style w:type="character" w:customStyle="1" w:styleId="WW8Num39z3">
    <w:name w:val="WW8Num39z3"/>
    <w:qFormat/>
    <w:rPr>
      <w:rFonts w:ascii="Symbol" w:hAnsi="Symbol" w:cs="Symbol"/>
    </w:rPr>
  </w:style>
  <w:style w:type="character" w:customStyle="1" w:styleId="WW8Num40z0">
    <w:name w:val="WW8Num40z0"/>
    <w:qFormat/>
    <w:rPr>
      <w:rFonts w:ascii="Times New Roman" w:eastAsia="Calibri" w:hAnsi="Times New Roman" w:cs="Times New Roman"/>
    </w:rPr>
  </w:style>
  <w:style w:type="character" w:customStyle="1" w:styleId="WW8Num40z1">
    <w:name w:val="WW8Num40z1"/>
    <w:qFormat/>
    <w:rPr>
      <w:rFonts w:ascii="Courier New" w:hAnsi="Courier New" w:cs="Courier New"/>
    </w:rPr>
  </w:style>
  <w:style w:type="character" w:customStyle="1" w:styleId="WW8Num40z2">
    <w:name w:val="WW8Num40z2"/>
    <w:qFormat/>
    <w:rPr>
      <w:rFonts w:ascii="Wingdings" w:hAnsi="Wingdings" w:cs="Wingdings"/>
    </w:rPr>
  </w:style>
  <w:style w:type="character" w:customStyle="1" w:styleId="WW8Num40z3">
    <w:name w:val="WW8Num40z3"/>
    <w:qFormat/>
    <w:rPr>
      <w:rFonts w:ascii="Symbol" w:hAnsi="Symbol" w:cs="Symbol"/>
    </w:rPr>
  </w:style>
  <w:style w:type="character" w:customStyle="1" w:styleId="Carpredefinitoparagrafo10">
    <w:name w:val="Car. predefinito paragrafo1"/>
    <w:qFormat/>
  </w:style>
  <w:style w:type="character" w:customStyle="1" w:styleId="Absatz-Standardschriftart">
    <w:name w:val="Absatz-Standardschriftart"/>
    <w:qFormat/>
  </w:style>
  <w:style w:type="character" w:customStyle="1" w:styleId="WW8Num29z0">
    <w:name w:val="WW8Num29z0"/>
    <w:qFormat/>
    <w:rPr>
      <w:rFonts w:ascii="Wingdings" w:hAnsi="Wingdings" w:cs="Wingdings"/>
      <w:b/>
      <w:bCs/>
      <w:i/>
      <w:iCs/>
      <w:smallCaps/>
      <w:strike/>
      <w:color w:val="000000"/>
      <w:spacing w:val="0"/>
      <w:w w:val="100"/>
      <w:position w:val="0"/>
      <w:sz w:val="15"/>
      <w:szCs w:val="15"/>
      <w:u w:val="none"/>
      <w:vertAlign w:val="baseline"/>
      <w:lang w:val="it-IT" w:bidi="it-IT"/>
    </w:rPr>
  </w:style>
  <w:style w:type="character" w:customStyle="1" w:styleId="WW8Num29z1">
    <w:name w:val="WW8Num29z1"/>
    <w:qFormat/>
    <w:rPr>
      <w:rFonts w:ascii="OpenSymbol" w:hAnsi="OpenSymbol" w:cs="OpenSymbol"/>
    </w:rPr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8Num19z0">
    <w:name w:val="WW8Num19z0"/>
    <w:qFormat/>
    <w:rPr>
      <w:rFonts w:ascii="Symbol" w:hAnsi="Symbol" w:cs="Symbol"/>
    </w:rPr>
  </w:style>
  <w:style w:type="character" w:customStyle="1" w:styleId="WW8Num19z1">
    <w:name w:val="WW8Num19z1"/>
    <w:qFormat/>
    <w:rPr>
      <w:rFonts w:ascii="OpenSymbol" w:hAnsi="OpenSymbol" w:cs="OpenSymbol"/>
    </w:rPr>
  </w:style>
  <w:style w:type="character" w:customStyle="1" w:styleId="WW8Num27z0">
    <w:name w:val="WW8Num27z0"/>
    <w:qFormat/>
    <w:rPr>
      <w:rFonts w:ascii="Symbol" w:hAnsi="Symbol" w:cs="OpenSymbol"/>
    </w:rPr>
  </w:style>
  <w:style w:type="character" w:customStyle="1" w:styleId="WW8Num27z1">
    <w:name w:val="WW8Num27z1"/>
    <w:qFormat/>
    <w:rPr>
      <w:rFonts w:ascii="OpenSymbol" w:hAnsi="OpenSymbol" w:cs="OpenSymbol"/>
    </w:rPr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Caratteredinumerazione">
    <w:name w:val="Carattere di numerazione"/>
    <w:qFormat/>
  </w:style>
  <w:style w:type="character" w:customStyle="1" w:styleId="WW8Num16z0">
    <w:name w:val="WW8Num16z0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16z3">
    <w:name w:val="WW8Num16z3"/>
    <w:qFormat/>
    <w:rPr>
      <w:rFonts w:ascii="Symbol" w:hAnsi="Symbol" w:cs="Symbol"/>
    </w:rPr>
  </w:style>
  <w:style w:type="character" w:customStyle="1" w:styleId="CollegamentoInternet">
    <w:name w:val="Collegamento Internet"/>
    <w:rPr>
      <w:color w:val="000080"/>
      <w:u w:val="single"/>
    </w:rPr>
  </w:style>
  <w:style w:type="character" w:customStyle="1" w:styleId="CollegamentoInternetvisitato">
    <w:name w:val="Collegamento Internet visitato"/>
    <w:rPr>
      <w:color w:val="800000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customStyle="1" w:styleId="Titolo4">
    <w:name w:val="Titolo4"/>
    <w:basedOn w:val="Normal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itolo30">
    <w:name w:val="Titolo3"/>
    <w:basedOn w:val="Normal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itolo20">
    <w:name w:val="Titolo2"/>
    <w:basedOn w:val="Normal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itolo10">
    <w:name w:val="Titolo1"/>
    <w:basedOn w:val="Normale"/>
    <w:next w:val="Sottotitolo"/>
    <w:qFormat/>
    <w:pPr>
      <w:jc w:val="center"/>
    </w:pPr>
    <w:rPr>
      <w:b/>
      <w:bCs/>
      <w:sz w:val="28"/>
    </w:rPr>
  </w:style>
  <w:style w:type="paragraph" w:styleId="Sottotitolo">
    <w:name w:val="Subtitle"/>
    <w:basedOn w:val="Normale"/>
    <w:qFormat/>
    <w:pPr>
      <w:widowControl w:val="0"/>
      <w:jc w:val="center"/>
    </w:pPr>
    <w:rPr>
      <w:i/>
      <w:iCs/>
      <w:lang w:val="it-IT" w:eastAsia="it-IT" w:bidi="ar-SA"/>
    </w:rPr>
  </w:style>
  <w:style w:type="paragraph" w:customStyle="1" w:styleId="Intestazione3">
    <w:name w:val="Intestazione3"/>
    <w:basedOn w:val="Normale"/>
    <w:qFormat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Didascalia2">
    <w:name w:val="Didascalia2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2">
    <w:name w:val="Intestazione2"/>
    <w:basedOn w:val="Normale"/>
    <w:qFormat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Didascalia1">
    <w:name w:val="Didascalia1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Intestazione1">
    <w:name w:val="Intestazione1"/>
    <w:basedOn w:val="Normale"/>
    <w:qFormat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Default">
    <w:name w:val="Default"/>
    <w:basedOn w:val="Normale"/>
    <w:qFormat/>
    <w:rPr>
      <w:color w:val="000000"/>
      <w:sz w:val="24"/>
      <w:szCs w:val="24"/>
      <w:lang w:val="it-IT"/>
    </w:rPr>
  </w:style>
  <w:style w:type="paragraph" w:styleId="Paragrafoelenco">
    <w:name w:val="List Paragraph"/>
    <w:basedOn w:val="Normale"/>
    <w:qFormat/>
    <w:pPr>
      <w:ind w:left="720"/>
    </w:pPr>
  </w:style>
  <w:style w:type="paragraph" w:customStyle="1" w:styleId="Intestazionetabella">
    <w:name w:val="Intestazione tabella"/>
    <w:basedOn w:val="Contenutotabella"/>
    <w:qFormat/>
    <w:pPr>
      <w:jc w:val="center"/>
    </w:pPr>
    <w:rPr>
      <w:b/>
      <w:bCs/>
    </w:rPr>
  </w:style>
  <w:style w:type="paragraph" w:customStyle="1" w:styleId="Paragrafomio">
    <w:name w:val="Paragrafo mio"/>
    <w:basedOn w:val="Normale"/>
    <w:qFormat/>
    <w:pPr>
      <w:ind w:firstLine="540"/>
      <w:jc w:val="both"/>
    </w:pPr>
    <w:rPr>
      <w:bCs/>
      <w:iCs/>
      <w:sz w:val="24"/>
      <w:szCs w:val="24"/>
      <w:lang w:val="it-IT" w:bidi="ar-SA"/>
    </w:rPr>
  </w:style>
  <w:style w:type="paragraph" w:customStyle="1" w:styleId="Paragrafoelenco1">
    <w:name w:val="Paragrafo elenco1"/>
    <w:basedOn w:val="Normale"/>
    <w:qFormat/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21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F59E8F-4E44-47CF-BD0E-0F42A4DA5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3325</Words>
  <Characters>18959</Characters>
  <Application>Microsoft Office Word</Application>
  <DocSecurity>0</DocSecurity>
  <Lines>157</Lines>
  <Paragraphs>44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Monica Lazzarini</cp:lastModifiedBy>
  <cp:revision>2</cp:revision>
  <cp:lastPrinted>2016-08-28T12:19:00Z</cp:lastPrinted>
  <dcterms:created xsi:type="dcterms:W3CDTF">2023-09-26T13:45:00Z</dcterms:created>
  <dcterms:modified xsi:type="dcterms:W3CDTF">2023-09-26T13:45:00Z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